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E2C4" w14:textId="0C45FCE7" w:rsidR="003B4F2E" w:rsidRDefault="003B4F2E">
      <w:r>
        <w:rPr>
          <w:noProof/>
        </w:rPr>
        <w:drawing>
          <wp:anchor distT="0" distB="0" distL="114300" distR="114300" simplePos="0" relativeHeight="251659264" behindDoc="0" locked="0" layoutInCell="1" allowOverlap="1" wp14:anchorId="176D4D00" wp14:editId="6CE357F4">
            <wp:simplePos x="0" y="0"/>
            <wp:positionH relativeFrom="page">
              <wp:posOffset>2276475</wp:posOffset>
            </wp:positionH>
            <wp:positionV relativeFrom="page">
              <wp:posOffset>-9525</wp:posOffset>
            </wp:positionV>
            <wp:extent cx="8420100" cy="7172325"/>
            <wp:effectExtent l="0" t="0" r="0" b="9525"/>
            <wp:wrapSquare wrapText="bothSides"/>
            <wp:docPr id="3" name="Picture 3"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sinessc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20100" cy="7172325"/>
                    </a:xfrm>
                    <a:prstGeom prst="rect">
                      <a:avLst/>
                    </a:prstGeom>
                  </pic:spPr>
                </pic:pic>
              </a:graphicData>
            </a:graphic>
            <wp14:sizeRelH relativeFrom="margin">
              <wp14:pctWidth>0</wp14:pctWidth>
            </wp14:sizeRelH>
            <wp14:sizeRelV relativeFrom="margin">
              <wp14:pctHeight>0</wp14:pctHeight>
            </wp14:sizeRelV>
          </wp:anchor>
        </w:drawing>
      </w:r>
    </w:p>
    <w:p w14:paraId="7C8F9FE2" w14:textId="2082F881" w:rsidR="003B4F2E" w:rsidRDefault="003B4F2E">
      <w:pPr>
        <w:spacing w:after="160" w:line="259" w:lineRule="auto"/>
      </w:pPr>
      <w:r>
        <w:rPr>
          <w:noProof/>
        </w:rPr>
        <mc:AlternateContent>
          <mc:Choice Requires="wps">
            <w:drawing>
              <wp:anchor distT="45720" distB="45720" distL="114300" distR="114300" simplePos="0" relativeHeight="251663360" behindDoc="0" locked="0" layoutInCell="1" allowOverlap="1" wp14:anchorId="17A41E4D" wp14:editId="2DC8AB8A">
                <wp:simplePos x="0" y="0"/>
                <wp:positionH relativeFrom="margin">
                  <wp:posOffset>-619125</wp:posOffset>
                </wp:positionH>
                <wp:positionV relativeFrom="paragraph">
                  <wp:posOffset>3874135</wp:posOffset>
                </wp:positionV>
                <wp:extent cx="3743325" cy="1676400"/>
                <wp:effectExtent l="0" t="0" r="9525"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676400"/>
                        </a:xfrm>
                        <a:prstGeom prst="rect">
                          <a:avLst/>
                        </a:prstGeom>
                        <a:solidFill>
                          <a:srgbClr val="FFFFFF"/>
                        </a:solidFill>
                        <a:ln w="9525">
                          <a:noFill/>
                          <a:miter lim="800000"/>
                          <a:headEnd/>
                          <a:tailEnd/>
                        </a:ln>
                      </wps:spPr>
                      <wps:txbx>
                        <w:txbxContent>
                          <w:p w14:paraId="417AD09B" w14:textId="77777777" w:rsidR="004D23E5" w:rsidRPr="008F22F2" w:rsidRDefault="004D23E5" w:rsidP="004D23E5">
                            <w:pPr>
                              <w:tabs>
                                <w:tab w:val="left" w:pos="4253"/>
                              </w:tabs>
                              <w:rPr>
                                <w:rFonts w:ascii="Arial" w:hAnsi="Arial" w:cs="Arial"/>
                                <w:b/>
                                <w:bCs/>
                                <w:color w:val="0070C0"/>
                                <w:sz w:val="32"/>
                                <w:szCs w:val="32"/>
                              </w:rPr>
                            </w:pPr>
                            <w:r w:rsidRPr="008F22F2">
                              <w:rPr>
                                <w:rFonts w:ascii="Arial" w:hAnsi="Arial" w:cs="Arial"/>
                                <w:b/>
                                <w:bCs/>
                                <w:color w:val="0070C0"/>
                                <w:sz w:val="32"/>
                                <w:szCs w:val="32"/>
                              </w:rPr>
                              <w:t>Contents</w:t>
                            </w:r>
                          </w:p>
                          <w:p w14:paraId="1FA1AB91" w14:textId="77777777" w:rsidR="004D23E5" w:rsidRPr="008F22F2" w:rsidRDefault="004D23E5" w:rsidP="004D23E5">
                            <w:pPr>
                              <w:tabs>
                                <w:tab w:val="left" w:pos="4253"/>
                              </w:tabs>
                              <w:rPr>
                                <w:rFonts w:ascii="Arial" w:hAnsi="Arial" w:cs="Arial"/>
                                <w:sz w:val="26"/>
                                <w:szCs w:val="26"/>
                              </w:rPr>
                            </w:pPr>
                            <w:r w:rsidRPr="008F22F2">
                              <w:rPr>
                                <w:rFonts w:ascii="Arial" w:hAnsi="Arial" w:cs="Arial"/>
                                <w:sz w:val="26"/>
                                <w:szCs w:val="26"/>
                              </w:rPr>
                              <w:t>Introduction</w:t>
                            </w:r>
                            <w:r>
                              <w:rPr>
                                <w:rFonts w:ascii="Arial" w:hAnsi="Arial" w:cs="Arial"/>
                                <w:sz w:val="26"/>
                                <w:szCs w:val="26"/>
                              </w:rPr>
                              <w:t>………………………………….</w:t>
                            </w:r>
                            <w:r w:rsidRPr="008F22F2">
                              <w:rPr>
                                <w:rFonts w:ascii="Arial" w:hAnsi="Arial" w:cs="Arial"/>
                                <w:sz w:val="26"/>
                                <w:szCs w:val="26"/>
                              </w:rPr>
                              <w:t>1</w:t>
                            </w:r>
                          </w:p>
                          <w:p w14:paraId="183FAAAD" w14:textId="77777777" w:rsidR="004D23E5" w:rsidRPr="008F22F2" w:rsidRDefault="004D23E5" w:rsidP="004D23E5">
                            <w:pPr>
                              <w:tabs>
                                <w:tab w:val="left" w:pos="4253"/>
                              </w:tabs>
                              <w:rPr>
                                <w:rFonts w:ascii="Arial" w:hAnsi="Arial" w:cs="Arial"/>
                                <w:sz w:val="26"/>
                                <w:szCs w:val="26"/>
                              </w:rPr>
                            </w:pPr>
                            <w:r w:rsidRPr="008F22F2">
                              <w:rPr>
                                <w:rFonts w:ascii="Arial" w:hAnsi="Arial" w:cs="Arial"/>
                                <w:sz w:val="26"/>
                                <w:szCs w:val="26"/>
                              </w:rPr>
                              <w:t>Context</w:t>
                            </w:r>
                            <w:r>
                              <w:rPr>
                                <w:rFonts w:ascii="Arial" w:hAnsi="Arial" w:cs="Arial"/>
                                <w:sz w:val="26"/>
                                <w:szCs w:val="26"/>
                              </w:rPr>
                              <w:t>………………………………………</w:t>
                            </w:r>
                            <w:r w:rsidRPr="008F22F2">
                              <w:rPr>
                                <w:rFonts w:ascii="Arial" w:hAnsi="Arial" w:cs="Arial"/>
                                <w:sz w:val="26"/>
                                <w:szCs w:val="26"/>
                              </w:rPr>
                              <w:t>1</w:t>
                            </w:r>
                          </w:p>
                          <w:p w14:paraId="5D836FE2" w14:textId="77777777" w:rsidR="004D23E5" w:rsidRPr="008F22F2" w:rsidRDefault="004D23E5" w:rsidP="004D23E5">
                            <w:pPr>
                              <w:tabs>
                                <w:tab w:val="left" w:pos="4253"/>
                              </w:tabs>
                              <w:ind w:right="59"/>
                              <w:rPr>
                                <w:rFonts w:ascii="Arial" w:hAnsi="Arial" w:cs="Arial"/>
                                <w:sz w:val="26"/>
                                <w:szCs w:val="26"/>
                              </w:rPr>
                            </w:pPr>
                            <w:r w:rsidRPr="008F22F2">
                              <w:rPr>
                                <w:rFonts w:ascii="Arial" w:hAnsi="Arial" w:cs="Arial"/>
                                <w:sz w:val="26"/>
                                <w:szCs w:val="26"/>
                              </w:rPr>
                              <w:t>Gender Pay Gap Information</w:t>
                            </w:r>
                            <w:r>
                              <w:rPr>
                                <w:rFonts w:ascii="Arial" w:hAnsi="Arial" w:cs="Arial"/>
                                <w:sz w:val="26"/>
                                <w:szCs w:val="26"/>
                              </w:rPr>
                              <w:t>……………...</w:t>
                            </w:r>
                            <w:r w:rsidRPr="008F22F2">
                              <w:rPr>
                                <w:rFonts w:ascii="Arial" w:hAnsi="Arial" w:cs="Arial"/>
                                <w:sz w:val="26"/>
                                <w:szCs w:val="26"/>
                              </w:rPr>
                              <w:t>2</w:t>
                            </w:r>
                          </w:p>
                          <w:p w14:paraId="1668246B" w14:textId="77777777" w:rsidR="004D23E5" w:rsidRPr="008F22F2" w:rsidRDefault="004D23E5" w:rsidP="004D23E5">
                            <w:pPr>
                              <w:tabs>
                                <w:tab w:val="left" w:pos="4253"/>
                              </w:tabs>
                              <w:rPr>
                                <w:rFonts w:ascii="Arial" w:hAnsi="Arial" w:cs="Arial"/>
                                <w:sz w:val="26"/>
                                <w:szCs w:val="26"/>
                              </w:rPr>
                            </w:pPr>
                            <w:r w:rsidRPr="008F22F2">
                              <w:rPr>
                                <w:rFonts w:ascii="Arial" w:hAnsi="Arial" w:cs="Arial"/>
                                <w:sz w:val="26"/>
                                <w:szCs w:val="26"/>
                              </w:rPr>
                              <w:t>Gender Pay Gap Information Review</w:t>
                            </w:r>
                            <w:r>
                              <w:rPr>
                                <w:rFonts w:ascii="Arial" w:hAnsi="Arial" w:cs="Arial"/>
                                <w:sz w:val="26"/>
                                <w:szCs w:val="26"/>
                              </w:rPr>
                              <w:tab/>
                              <w:t>…….</w:t>
                            </w:r>
                            <w:r w:rsidRPr="008F22F2">
                              <w:rPr>
                                <w:rFonts w:ascii="Arial" w:hAnsi="Arial" w:cs="Arial"/>
                                <w:sz w:val="26"/>
                                <w:szCs w:val="26"/>
                              </w:rPr>
                              <w:t>3</w:t>
                            </w:r>
                          </w:p>
                          <w:p w14:paraId="3449E541" w14:textId="77777777" w:rsidR="004D23E5" w:rsidRPr="008F22F2" w:rsidRDefault="004D23E5" w:rsidP="004D23E5">
                            <w:pPr>
                              <w:tabs>
                                <w:tab w:val="left" w:pos="4253"/>
                              </w:tabs>
                              <w:rPr>
                                <w:rFonts w:ascii="Arial" w:hAnsi="Arial" w:cs="Arial"/>
                                <w:sz w:val="26"/>
                                <w:szCs w:val="26"/>
                              </w:rPr>
                            </w:pPr>
                            <w:r w:rsidRPr="008F22F2">
                              <w:rPr>
                                <w:rFonts w:ascii="Arial" w:hAnsi="Arial" w:cs="Arial"/>
                                <w:sz w:val="26"/>
                                <w:szCs w:val="26"/>
                              </w:rPr>
                              <w:t>Future Commitment</w:t>
                            </w:r>
                            <w:r>
                              <w:rPr>
                                <w:rFonts w:ascii="Arial" w:hAnsi="Arial" w:cs="Arial"/>
                                <w:sz w:val="26"/>
                                <w:szCs w:val="26"/>
                              </w:rPr>
                              <w:t>………………………...</w:t>
                            </w:r>
                            <w:r w:rsidRPr="008F22F2">
                              <w:rPr>
                                <w:rFonts w:ascii="Arial" w:hAnsi="Arial" w:cs="Arial"/>
                                <w:sz w:val="26"/>
                                <w:szCs w:val="26"/>
                              </w:rPr>
                              <w:t>3</w:t>
                            </w:r>
                          </w:p>
                          <w:p w14:paraId="11ECB3ED" w14:textId="77777777" w:rsidR="004D23E5" w:rsidRPr="008F22F2" w:rsidRDefault="004D23E5" w:rsidP="004D23E5">
                            <w:pPr>
                              <w:tabs>
                                <w:tab w:val="left" w:pos="4253"/>
                              </w:tabs>
                              <w:rPr>
                                <w:rFonts w:ascii="Arial" w:hAnsi="Arial" w:cs="Arial"/>
                                <w:sz w:val="26"/>
                                <w:szCs w:val="26"/>
                              </w:rPr>
                            </w:pPr>
                            <w:r w:rsidRPr="008F22F2">
                              <w:rPr>
                                <w:rFonts w:ascii="Arial" w:hAnsi="Arial" w:cs="Arial"/>
                                <w:sz w:val="26"/>
                                <w:szCs w:val="26"/>
                              </w:rPr>
                              <w:t>Declaration</w:t>
                            </w:r>
                            <w:r>
                              <w:rPr>
                                <w:rFonts w:ascii="Arial" w:hAnsi="Arial" w:cs="Arial"/>
                                <w:sz w:val="26"/>
                                <w:szCs w:val="26"/>
                              </w:rPr>
                              <w:t>…………………………………..</w:t>
                            </w:r>
                            <w:r w:rsidRPr="008F22F2">
                              <w:rPr>
                                <w:rFonts w:ascii="Arial" w:hAnsi="Arial" w:cs="Arial"/>
                                <w:sz w:val="26"/>
                                <w:szCs w:val="26"/>
                              </w:rPr>
                              <w:t>3</w:t>
                            </w:r>
                          </w:p>
                          <w:p w14:paraId="40BF3F3F" w14:textId="77777777" w:rsidR="004D23E5" w:rsidRPr="008F22F2" w:rsidRDefault="004D23E5" w:rsidP="004D23E5">
                            <w:pPr>
                              <w:tabs>
                                <w:tab w:val="left" w:pos="4253"/>
                              </w:tabs>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41E4D" id="_x0000_t202" coordsize="21600,21600" o:spt="202" path="m,l,21600r21600,l21600,xe">
                <v:stroke joinstyle="miter"/>
                <v:path gradientshapeok="t" o:connecttype="rect"/>
              </v:shapetype>
              <v:shape id="_x0000_s1026" type="#_x0000_t202" style="position:absolute;margin-left:-48.75pt;margin-top:305.05pt;width:294.75pt;height:1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" stroked="f">
                <v:textbox>
                  <w:txbxContent>
                    <w:p w14:paraId="417AD09B" w14:textId="77777777" w:rsidR="004D23E5" w:rsidRPr="008F22F2" w:rsidRDefault="004D23E5" w:rsidP="004D23E5">
                      <w:pPr>
                        <w:tabs>
                          <w:tab w:val="left" w:pos="4253"/>
                        </w:tabs>
                        <w:rPr>
                          <w:rFonts w:ascii="Arial" w:hAnsi="Arial" w:cs="Arial"/>
                          <w:b/>
                          <w:bCs/>
                          <w:color w:val="0070C0"/>
                          <w:sz w:val="32"/>
                          <w:szCs w:val="32"/>
                        </w:rPr>
                      </w:pPr>
                      <w:r w:rsidRPr="008F22F2">
                        <w:rPr>
                          <w:rFonts w:ascii="Arial" w:hAnsi="Arial" w:cs="Arial"/>
                          <w:b/>
                          <w:bCs/>
                          <w:color w:val="0070C0"/>
                          <w:sz w:val="32"/>
                          <w:szCs w:val="32"/>
                        </w:rPr>
                        <w:t>Contents</w:t>
                      </w:r>
                    </w:p>
                    <w:p w14:paraId="1FA1AB91" w14:textId="77777777" w:rsidR="004D23E5" w:rsidRPr="008F22F2" w:rsidRDefault="004D23E5" w:rsidP="004D23E5">
                      <w:pPr>
                        <w:tabs>
                          <w:tab w:val="left" w:pos="4253"/>
                        </w:tabs>
                        <w:rPr>
                          <w:rFonts w:ascii="Arial" w:hAnsi="Arial" w:cs="Arial"/>
                          <w:sz w:val="26"/>
                          <w:szCs w:val="26"/>
                        </w:rPr>
                      </w:pPr>
                      <w:r w:rsidRPr="008F22F2">
                        <w:rPr>
                          <w:rFonts w:ascii="Arial" w:hAnsi="Arial" w:cs="Arial"/>
                          <w:sz w:val="26"/>
                          <w:szCs w:val="26"/>
                        </w:rPr>
                        <w:t>Introduction</w:t>
                      </w:r>
                      <w:r>
                        <w:rPr>
                          <w:rFonts w:ascii="Arial" w:hAnsi="Arial" w:cs="Arial"/>
                          <w:sz w:val="26"/>
                          <w:szCs w:val="26"/>
                        </w:rPr>
                        <w:t>………………………………….</w:t>
                      </w:r>
                      <w:r w:rsidRPr="008F22F2">
                        <w:rPr>
                          <w:rFonts w:ascii="Arial" w:hAnsi="Arial" w:cs="Arial"/>
                          <w:sz w:val="26"/>
                          <w:szCs w:val="26"/>
                        </w:rPr>
                        <w:t>1</w:t>
                      </w:r>
                    </w:p>
                    <w:p w14:paraId="183FAAAD" w14:textId="77777777" w:rsidR="004D23E5" w:rsidRPr="008F22F2" w:rsidRDefault="004D23E5" w:rsidP="004D23E5">
                      <w:pPr>
                        <w:tabs>
                          <w:tab w:val="left" w:pos="4253"/>
                        </w:tabs>
                        <w:rPr>
                          <w:rFonts w:ascii="Arial" w:hAnsi="Arial" w:cs="Arial"/>
                          <w:sz w:val="26"/>
                          <w:szCs w:val="26"/>
                        </w:rPr>
                      </w:pPr>
                      <w:r w:rsidRPr="008F22F2">
                        <w:rPr>
                          <w:rFonts w:ascii="Arial" w:hAnsi="Arial" w:cs="Arial"/>
                          <w:sz w:val="26"/>
                          <w:szCs w:val="26"/>
                        </w:rPr>
                        <w:t>Context</w:t>
                      </w:r>
                      <w:r>
                        <w:rPr>
                          <w:rFonts w:ascii="Arial" w:hAnsi="Arial" w:cs="Arial"/>
                          <w:sz w:val="26"/>
                          <w:szCs w:val="26"/>
                        </w:rPr>
                        <w:t>………………………………………</w:t>
                      </w:r>
                      <w:r w:rsidRPr="008F22F2">
                        <w:rPr>
                          <w:rFonts w:ascii="Arial" w:hAnsi="Arial" w:cs="Arial"/>
                          <w:sz w:val="26"/>
                          <w:szCs w:val="26"/>
                        </w:rPr>
                        <w:t>1</w:t>
                      </w:r>
                    </w:p>
                    <w:p w14:paraId="5D836FE2" w14:textId="77777777" w:rsidR="004D23E5" w:rsidRPr="008F22F2" w:rsidRDefault="004D23E5" w:rsidP="004D23E5">
                      <w:pPr>
                        <w:tabs>
                          <w:tab w:val="left" w:pos="4253"/>
                        </w:tabs>
                        <w:ind w:right="59"/>
                        <w:rPr>
                          <w:rFonts w:ascii="Arial" w:hAnsi="Arial" w:cs="Arial"/>
                          <w:sz w:val="26"/>
                          <w:szCs w:val="26"/>
                        </w:rPr>
                      </w:pPr>
                      <w:r w:rsidRPr="008F22F2">
                        <w:rPr>
                          <w:rFonts w:ascii="Arial" w:hAnsi="Arial" w:cs="Arial"/>
                          <w:sz w:val="26"/>
                          <w:szCs w:val="26"/>
                        </w:rPr>
                        <w:t>Gender Pay Gap Information</w:t>
                      </w:r>
                      <w:r>
                        <w:rPr>
                          <w:rFonts w:ascii="Arial" w:hAnsi="Arial" w:cs="Arial"/>
                          <w:sz w:val="26"/>
                          <w:szCs w:val="26"/>
                        </w:rPr>
                        <w:t>……………...</w:t>
                      </w:r>
                      <w:r w:rsidRPr="008F22F2">
                        <w:rPr>
                          <w:rFonts w:ascii="Arial" w:hAnsi="Arial" w:cs="Arial"/>
                          <w:sz w:val="26"/>
                          <w:szCs w:val="26"/>
                        </w:rPr>
                        <w:t>2</w:t>
                      </w:r>
                    </w:p>
                    <w:p w14:paraId="1668246B" w14:textId="77777777" w:rsidR="004D23E5" w:rsidRPr="008F22F2" w:rsidRDefault="004D23E5" w:rsidP="004D23E5">
                      <w:pPr>
                        <w:tabs>
                          <w:tab w:val="left" w:pos="4253"/>
                        </w:tabs>
                        <w:rPr>
                          <w:rFonts w:ascii="Arial" w:hAnsi="Arial" w:cs="Arial"/>
                          <w:sz w:val="26"/>
                          <w:szCs w:val="26"/>
                        </w:rPr>
                      </w:pPr>
                      <w:r w:rsidRPr="008F22F2">
                        <w:rPr>
                          <w:rFonts w:ascii="Arial" w:hAnsi="Arial" w:cs="Arial"/>
                          <w:sz w:val="26"/>
                          <w:szCs w:val="26"/>
                        </w:rPr>
                        <w:t>Gender Pay Gap Information Review</w:t>
                      </w:r>
                      <w:r>
                        <w:rPr>
                          <w:rFonts w:ascii="Arial" w:hAnsi="Arial" w:cs="Arial"/>
                          <w:sz w:val="26"/>
                          <w:szCs w:val="26"/>
                        </w:rPr>
                        <w:tab/>
                        <w:t>…….</w:t>
                      </w:r>
                      <w:r w:rsidRPr="008F22F2">
                        <w:rPr>
                          <w:rFonts w:ascii="Arial" w:hAnsi="Arial" w:cs="Arial"/>
                          <w:sz w:val="26"/>
                          <w:szCs w:val="26"/>
                        </w:rPr>
                        <w:t>3</w:t>
                      </w:r>
                    </w:p>
                    <w:p w14:paraId="3449E541" w14:textId="77777777" w:rsidR="004D23E5" w:rsidRPr="008F22F2" w:rsidRDefault="004D23E5" w:rsidP="004D23E5">
                      <w:pPr>
                        <w:tabs>
                          <w:tab w:val="left" w:pos="4253"/>
                        </w:tabs>
                        <w:rPr>
                          <w:rFonts w:ascii="Arial" w:hAnsi="Arial" w:cs="Arial"/>
                          <w:sz w:val="26"/>
                          <w:szCs w:val="26"/>
                        </w:rPr>
                      </w:pPr>
                      <w:r w:rsidRPr="008F22F2">
                        <w:rPr>
                          <w:rFonts w:ascii="Arial" w:hAnsi="Arial" w:cs="Arial"/>
                          <w:sz w:val="26"/>
                          <w:szCs w:val="26"/>
                        </w:rPr>
                        <w:t>Future Commitment</w:t>
                      </w:r>
                      <w:r>
                        <w:rPr>
                          <w:rFonts w:ascii="Arial" w:hAnsi="Arial" w:cs="Arial"/>
                          <w:sz w:val="26"/>
                          <w:szCs w:val="26"/>
                        </w:rPr>
                        <w:t>………………………...</w:t>
                      </w:r>
                      <w:r w:rsidRPr="008F22F2">
                        <w:rPr>
                          <w:rFonts w:ascii="Arial" w:hAnsi="Arial" w:cs="Arial"/>
                          <w:sz w:val="26"/>
                          <w:szCs w:val="26"/>
                        </w:rPr>
                        <w:t>3</w:t>
                      </w:r>
                    </w:p>
                    <w:p w14:paraId="11ECB3ED" w14:textId="77777777" w:rsidR="004D23E5" w:rsidRPr="008F22F2" w:rsidRDefault="004D23E5" w:rsidP="004D23E5">
                      <w:pPr>
                        <w:tabs>
                          <w:tab w:val="left" w:pos="4253"/>
                        </w:tabs>
                        <w:rPr>
                          <w:rFonts w:ascii="Arial" w:hAnsi="Arial" w:cs="Arial"/>
                          <w:sz w:val="26"/>
                          <w:szCs w:val="26"/>
                        </w:rPr>
                      </w:pPr>
                      <w:r w:rsidRPr="008F22F2">
                        <w:rPr>
                          <w:rFonts w:ascii="Arial" w:hAnsi="Arial" w:cs="Arial"/>
                          <w:sz w:val="26"/>
                          <w:szCs w:val="26"/>
                        </w:rPr>
                        <w:t>Declaration</w:t>
                      </w:r>
                      <w:r>
                        <w:rPr>
                          <w:rFonts w:ascii="Arial" w:hAnsi="Arial" w:cs="Arial"/>
                          <w:sz w:val="26"/>
                          <w:szCs w:val="26"/>
                        </w:rPr>
                        <w:t>…………………………………..</w:t>
                      </w:r>
                      <w:r w:rsidRPr="008F22F2">
                        <w:rPr>
                          <w:rFonts w:ascii="Arial" w:hAnsi="Arial" w:cs="Arial"/>
                          <w:sz w:val="26"/>
                          <w:szCs w:val="26"/>
                        </w:rPr>
                        <w:t>3</w:t>
                      </w:r>
                    </w:p>
                    <w:p w14:paraId="40BF3F3F" w14:textId="77777777" w:rsidR="004D23E5" w:rsidRPr="008F22F2" w:rsidRDefault="004D23E5" w:rsidP="004D23E5">
                      <w:pPr>
                        <w:tabs>
                          <w:tab w:val="left" w:pos="4253"/>
                        </w:tabs>
                        <w:rPr>
                          <w:rFonts w:ascii="Arial" w:hAnsi="Arial" w:cs="Arial"/>
                        </w:rPr>
                      </w:pPr>
                    </w:p>
                  </w:txbxContent>
                </v:textbox>
                <w10:wrap anchorx="margin"/>
              </v:shape>
            </w:pict>
          </mc:Fallback>
        </mc:AlternateContent>
      </w:r>
      <w:r>
        <w:rPr>
          <w:rFonts w:ascii="Arial" w:hAnsi="Arial" w:cs="Arial"/>
          <w:b/>
          <w:noProof/>
          <w:sz w:val="36"/>
          <w:lang w:val="en-US"/>
        </w:rPr>
        <mc:AlternateContent>
          <mc:Choice Requires="wps">
            <w:drawing>
              <wp:anchor distT="0" distB="0" distL="114300" distR="114300" simplePos="0" relativeHeight="251661312" behindDoc="0" locked="0" layoutInCell="1" allowOverlap="1" wp14:anchorId="64250220" wp14:editId="50A7A9E0">
                <wp:simplePos x="0" y="0"/>
                <wp:positionH relativeFrom="margin">
                  <wp:posOffset>-723900</wp:posOffset>
                </wp:positionH>
                <wp:positionV relativeFrom="paragraph">
                  <wp:posOffset>2104390</wp:posOffset>
                </wp:positionV>
                <wp:extent cx="4508500" cy="1200150"/>
                <wp:effectExtent l="0" t="0" r="0" b="0"/>
                <wp:wrapTight wrapText="bothSides">
                  <wp:wrapPolygon edited="0">
                    <wp:start x="183" y="1029"/>
                    <wp:lineTo x="183" y="20571"/>
                    <wp:lineTo x="21265" y="20571"/>
                    <wp:lineTo x="21265" y="1029"/>
                    <wp:lineTo x="183" y="1029"/>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00" cy="12001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6835352E" w14:textId="77777777" w:rsidR="004D23E5" w:rsidRPr="008F22F2" w:rsidRDefault="004D23E5" w:rsidP="004D23E5">
                            <w:pPr>
                              <w:tabs>
                                <w:tab w:val="left" w:pos="7380"/>
                              </w:tabs>
                              <w:rPr>
                                <w:rFonts w:ascii="Arial" w:hAnsi="Arial" w:cs="Arial"/>
                                <w:b/>
                                <w:snapToGrid w:val="0"/>
                                <w:color w:val="0070C0"/>
                                <w:sz w:val="60"/>
                                <w:szCs w:val="60"/>
                              </w:rPr>
                            </w:pPr>
                            <w:r w:rsidRPr="008F22F2">
                              <w:rPr>
                                <w:rFonts w:ascii="Arial" w:hAnsi="Arial" w:cs="Arial"/>
                                <w:b/>
                                <w:snapToGrid w:val="0"/>
                                <w:color w:val="0070C0"/>
                                <w:sz w:val="60"/>
                                <w:szCs w:val="60"/>
                              </w:rPr>
                              <w:t>Gender Pay Gap Report</w:t>
                            </w:r>
                          </w:p>
                          <w:p w14:paraId="5C46083E" w14:textId="77777777" w:rsidR="004D23E5" w:rsidRPr="008F22F2" w:rsidRDefault="004D23E5" w:rsidP="004D23E5">
                            <w:pPr>
                              <w:tabs>
                                <w:tab w:val="left" w:pos="7380"/>
                              </w:tabs>
                              <w:rPr>
                                <w:rFonts w:ascii="Arial" w:hAnsi="Arial" w:cs="Arial"/>
                                <w:b/>
                                <w:snapToGrid w:val="0"/>
                                <w:color w:val="0070C0"/>
                                <w:sz w:val="40"/>
                                <w:szCs w:val="40"/>
                              </w:rPr>
                            </w:pPr>
                            <w:r w:rsidRPr="008F22F2">
                              <w:rPr>
                                <w:rFonts w:ascii="Arial" w:hAnsi="Arial" w:cs="Arial"/>
                                <w:b/>
                                <w:snapToGrid w:val="0"/>
                                <w:color w:val="0070C0"/>
                                <w:sz w:val="40"/>
                                <w:szCs w:val="40"/>
                              </w:rPr>
                              <w:t>1</w:t>
                            </w:r>
                            <w:r w:rsidRPr="008F22F2">
                              <w:rPr>
                                <w:rFonts w:ascii="Arial" w:hAnsi="Arial" w:cs="Arial"/>
                                <w:b/>
                                <w:snapToGrid w:val="0"/>
                                <w:color w:val="0070C0"/>
                                <w:sz w:val="40"/>
                                <w:szCs w:val="40"/>
                                <w:vertAlign w:val="superscript"/>
                              </w:rPr>
                              <w:t>st</w:t>
                            </w:r>
                            <w:r w:rsidRPr="008F22F2">
                              <w:rPr>
                                <w:rFonts w:ascii="Arial" w:hAnsi="Arial" w:cs="Arial"/>
                                <w:b/>
                                <w:snapToGrid w:val="0"/>
                                <w:color w:val="0070C0"/>
                                <w:sz w:val="40"/>
                                <w:szCs w:val="40"/>
                              </w:rPr>
                              <w:t xml:space="preserve"> April 2022 – 31</w:t>
                            </w:r>
                            <w:r w:rsidRPr="008F22F2">
                              <w:rPr>
                                <w:rFonts w:ascii="Arial" w:hAnsi="Arial" w:cs="Arial"/>
                                <w:b/>
                                <w:snapToGrid w:val="0"/>
                                <w:color w:val="0070C0"/>
                                <w:sz w:val="40"/>
                                <w:szCs w:val="40"/>
                                <w:vertAlign w:val="superscript"/>
                              </w:rPr>
                              <w:t>st</w:t>
                            </w:r>
                            <w:r w:rsidRPr="008F22F2">
                              <w:rPr>
                                <w:rFonts w:ascii="Arial" w:hAnsi="Arial" w:cs="Arial"/>
                                <w:b/>
                                <w:snapToGrid w:val="0"/>
                                <w:color w:val="0070C0"/>
                                <w:sz w:val="40"/>
                                <w:szCs w:val="40"/>
                              </w:rPr>
                              <w:t xml:space="preserve"> March 2023</w:t>
                            </w:r>
                          </w:p>
                          <w:p w14:paraId="05B706E6" w14:textId="285D6FD0" w:rsidR="004D23E5" w:rsidRPr="008F22F2" w:rsidRDefault="004D23E5" w:rsidP="004D23E5">
                            <w:pPr>
                              <w:tabs>
                                <w:tab w:val="left" w:pos="7380"/>
                              </w:tabs>
                              <w:rPr>
                                <w:rFonts w:ascii="Arial" w:hAnsi="Arial" w:cs="Arial"/>
                                <w:b/>
                                <w:snapToGrid w:val="0"/>
                                <w:color w:val="0070C0"/>
                                <w:sz w:val="32"/>
                                <w:szCs w:val="32"/>
                              </w:rPr>
                            </w:pPr>
                            <w:r w:rsidRPr="008F22F2">
                              <w:rPr>
                                <w:rFonts w:ascii="Arial" w:hAnsi="Arial" w:cs="Arial"/>
                                <w:b/>
                                <w:snapToGrid w:val="0"/>
                                <w:color w:val="0070C0"/>
                                <w:sz w:val="32"/>
                                <w:szCs w:val="32"/>
                              </w:rPr>
                              <w:t xml:space="preserve">Reported </w:t>
                            </w:r>
                            <w:r w:rsidR="00693F49">
                              <w:rPr>
                                <w:rFonts w:ascii="Arial" w:hAnsi="Arial" w:cs="Arial"/>
                                <w:b/>
                                <w:snapToGrid w:val="0"/>
                                <w:color w:val="0070C0"/>
                                <w:sz w:val="32"/>
                                <w:szCs w:val="32"/>
                              </w:rPr>
                              <w:t>April</w:t>
                            </w:r>
                            <w:r w:rsidRPr="008F22F2">
                              <w:rPr>
                                <w:rFonts w:ascii="Arial" w:hAnsi="Arial" w:cs="Arial"/>
                                <w:b/>
                                <w:snapToGrid w:val="0"/>
                                <w:color w:val="0070C0"/>
                                <w:sz w:val="32"/>
                                <w:szCs w:val="32"/>
                              </w:rPr>
                              <w:t xml:space="preserve"> 2024</w:t>
                            </w:r>
                          </w:p>
                          <w:p w14:paraId="599046E6" w14:textId="77777777" w:rsidR="004D23E5" w:rsidRPr="00CE1515" w:rsidRDefault="004D23E5" w:rsidP="004D23E5">
                            <w:pPr>
                              <w:tabs>
                                <w:tab w:val="left" w:pos="7380"/>
                              </w:tabs>
                              <w:rPr>
                                <w:rFonts w:ascii="Arial" w:hAnsi="Arial" w:cs="Arial"/>
                                <w:b/>
                                <w:snapToGrid w:val="0"/>
                                <w:color w:val="44546A" w:themeColor="text2"/>
                                <w:sz w:val="56"/>
                                <w:szCs w:val="56"/>
                              </w:rPr>
                            </w:pPr>
                          </w:p>
                          <w:p w14:paraId="0EFCB8E1" w14:textId="77777777" w:rsidR="004D23E5" w:rsidRPr="00EA0575" w:rsidRDefault="004D23E5" w:rsidP="004D23E5">
                            <w:pPr>
                              <w:tabs>
                                <w:tab w:val="left" w:pos="7380"/>
                              </w:tabs>
                              <w:rPr>
                                <w:rFonts w:ascii="Tahoma" w:hAnsi="Tahoma" w:cs="Tahoma"/>
                                <w:snapToGrid w:val="0"/>
                              </w:rPr>
                            </w:pPr>
                            <w:r w:rsidRPr="00CE1515">
                              <w:rPr>
                                <w:rFonts w:ascii="Arial" w:hAnsi="Arial" w:cs="Tahoma"/>
                                <w:b/>
                                <w:snapToGrid w:val="0"/>
                                <w:color w:val="44546A" w:themeColor="text2"/>
                              </w:rPr>
                              <w:t xml:space="preserve">Sub header </w:t>
                            </w:r>
                          </w:p>
                          <w:p w14:paraId="104D429E" w14:textId="77777777" w:rsidR="004D23E5" w:rsidRPr="00CE1515" w:rsidRDefault="004D23E5" w:rsidP="004D23E5">
                            <w:pPr>
                              <w:tabs>
                                <w:tab w:val="left" w:pos="7380"/>
                              </w:tabs>
                              <w:rPr>
                                <w:rFonts w:ascii="Arial" w:hAnsi="Arial" w:cs="Tahoma"/>
                                <w:b/>
                                <w:snapToGrid w:val="0"/>
                                <w:color w:val="44546A" w:themeColor="text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0220" id="_x0000_s1027" type="#_x0000_t202" style="position:absolute;margin-left:-57pt;margin-top:165.7pt;width:355pt;height: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" filled="f" stroked="f">
                <v:textbox inset=",7.2pt,,7.2pt">
                  <w:txbxContent>
                    <w:p w14:paraId="6835352E" w14:textId="77777777" w:rsidR="004D23E5" w:rsidRPr="008F22F2" w:rsidRDefault="004D23E5" w:rsidP="004D23E5">
                      <w:pPr>
                        <w:tabs>
                          <w:tab w:val="left" w:pos="7380"/>
                        </w:tabs>
                        <w:rPr>
                          <w:rFonts w:ascii="Arial" w:hAnsi="Arial" w:cs="Arial"/>
                          <w:b/>
                          <w:snapToGrid w:val="0"/>
                          <w:color w:val="0070C0"/>
                          <w:sz w:val="60"/>
                          <w:szCs w:val="60"/>
                        </w:rPr>
                      </w:pPr>
                      <w:r w:rsidRPr="008F22F2">
                        <w:rPr>
                          <w:rFonts w:ascii="Arial" w:hAnsi="Arial" w:cs="Arial"/>
                          <w:b/>
                          <w:snapToGrid w:val="0"/>
                          <w:color w:val="0070C0"/>
                          <w:sz w:val="60"/>
                          <w:szCs w:val="60"/>
                        </w:rPr>
                        <w:t>Gender Pay Gap Report</w:t>
                      </w:r>
                    </w:p>
                    <w:p w14:paraId="5C46083E" w14:textId="77777777" w:rsidR="004D23E5" w:rsidRPr="008F22F2" w:rsidRDefault="004D23E5" w:rsidP="004D23E5">
                      <w:pPr>
                        <w:tabs>
                          <w:tab w:val="left" w:pos="7380"/>
                        </w:tabs>
                        <w:rPr>
                          <w:rFonts w:ascii="Arial" w:hAnsi="Arial" w:cs="Arial"/>
                          <w:b/>
                          <w:snapToGrid w:val="0"/>
                          <w:color w:val="0070C0"/>
                          <w:sz w:val="40"/>
                          <w:szCs w:val="40"/>
                        </w:rPr>
                      </w:pPr>
                      <w:r w:rsidRPr="008F22F2">
                        <w:rPr>
                          <w:rFonts w:ascii="Arial" w:hAnsi="Arial" w:cs="Arial"/>
                          <w:b/>
                          <w:snapToGrid w:val="0"/>
                          <w:color w:val="0070C0"/>
                          <w:sz w:val="40"/>
                          <w:szCs w:val="40"/>
                        </w:rPr>
                        <w:t>1</w:t>
                      </w:r>
                      <w:r w:rsidRPr="008F22F2">
                        <w:rPr>
                          <w:rFonts w:ascii="Arial" w:hAnsi="Arial" w:cs="Arial"/>
                          <w:b/>
                          <w:snapToGrid w:val="0"/>
                          <w:color w:val="0070C0"/>
                          <w:sz w:val="40"/>
                          <w:szCs w:val="40"/>
                          <w:vertAlign w:val="superscript"/>
                        </w:rPr>
                        <w:t>st</w:t>
                      </w:r>
                      <w:r w:rsidRPr="008F22F2">
                        <w:rPr>
                          <w:rFonts w:ascii="Arial" w:hAnsi="Arial" w:cs="Arial"/>
                          <w:b/>
                          <w:snapToGrid w:val="0"/>
                          <w:color w:val="0070C0"/>
                          <w:sz w:val="40"/>
                          <w:szCs w:val="40"/>
                        </w:rPr>
                        <w:t xml:space="preserve"> April 2022 – 31</w:t>
                      </w:r>
                      <w:r w:rsidRPr="008F22F2">
                        <w:rPr>
                          <w:rFonts w:ascii="Arial" w:hAnsi="Arial" w:cs="Arial"/>
                          <w:b/>
                          <w:snapToGrid w:val="0"/>
                          <w:color w:val="0070C0"/>
                          <w:sz w:val="40"/>
                          <w:szCs w:val="40"/>
                          <w:vertAlign w:val="superscript"/>
                        </w:rPr>
                        <w:t>st</w:t>
                      </w:r>
                      <w:r w:rsidRPr="008F22F2">
                        <w:rPr>
                          <w:rFonts w:ascii="Arial" w:hAnsi="Arial" w:cs="Arial"/>
                          <w:b/>
                          <w:snapToGrid w:val="0"/>
                          <w:color w:val="0070C0"/>
                          <w:sz w:val="40"/>
                          <w:szCs w:val="40"/>
                        </w:rPr>
                        <w:t xml:space="preserve"> March 2023</w:t>
                      </w:r>
                    </w:p>
                    <w:p w14:paraId="05B706E6" w14:textId="285D6FD0" w:rsidR="004D23E5" w:rsidRPr="008F22F2" w:rsidRDefault="004D23E5" w:rsidP="004D23E5">
                      <w:pPr>
                        <w:tabs>
                          <w:tab w:val="left" w:pos="7380"/>
                        </w:tabs>
                        <w:rPr>
                          <w:rFonts w:ascii="Arial" w:hAnsi="Arial" w:cs="Arial"/>
                          <w:b/>
                          <w:snapToGrid w:val="0"/>
                          <w:color w:val="0070C0"/>
                          <w:sz w:val="32"/>
                          <w:szCs w:val="32"/>
                        </w:rPr>
                      </w:pPr>
                      <w:r w:rsidRPr="008F22F2">
                        <w:rPr>
                          <w:rFonts w:ascii="Arial" w:hAnsi="Arial" w:cs="Arial"/>
                          <w:b/>
                          <w:snapToGrid w:val="0"/>
                          <w:color w:val="0070C0"/>
                          <w:sz w:val="32"/>
                          <w:szCs w:val="32"/>
                        </w:rPr>
                        <w:t xml:space="preserve">Reported </w:t>
                      </w:r>
                      <w:r w:rsidR="00693F49">
                        <w:rPr>
                          <w:rFonts w:ascii="Arial" w:hAnsi="Arial" w:cs="Arial"/>
                          <w:b/>
                          <w:snapToGrid w:val="0"/>
                          <w:color w:val="0070C0"/>
                          <w:sz w:val="32"/>
                          <w:szCs w:val="32"/>
                        </w:rPr>
                        <w:t>April</w:t>
                      </w:r>
                      <w:r w:rsidRPr="008F22F2">
                        <w:rPr>
                          <w:rFonts w:ascii="Arial" w:hAnsi="Arial" w:cs="Arial"/>
                          <w:b/>
                          <w:snapToGrid w:val="0"/>
                          <w:color w:val="0070C0"/>
                          <w:sz w:val="32"/>
                          <w:szCs w:val="32"/>
                        </w:rPr>
                        <w:t xml:space="preserve"> 2024</w:t>
                      </w:r>
                    </w:p>
                    <w:p w14:paraId="599046E6" w14:textId="77777777" w:rsidR="004D23E5" w:rsidRPr="00CE1515" w:rsidRDefault="004D23E5" w:rsidP="004D23E5">
                      <w:pPr>
                        <w:tabs>
                          <w:tab w:val="left" w:pos="7380"/>
                        </w:tabs>
                        <w:rPr>
                          <w:rFonts w:ascii="Arial" w:hAnsi="Arial" w:cs="Arial"/>
                          <w:b/>
                          <w:snapToGrid w:val="0"/>
                          <w:color w:val="44546A" w:themeColor="text2"/>
                          <w:sz w:val="56"/>
                          <w:szCs w:val="56"/>
                        </w:rPr>
                      </w:pPr>
                    </w:p>
                    <w:p w14:paraId="0EFCB8E1" w14:textId="77777777" w:rsidR="004D23E5" w:rsidRPr="00EA0575" w:rsidRDefault="004D23E5" w:rsidP="004D23E5">
                      <w:pPr>
                        <w:tabs>
                          <w:tab w:val="left" w:pos="7380"/>
                        </w:tabs>
                        <w:rPr>
                          <w:rFonts w:ascii="Tahoma" w:hAnsi="Tahoma" w:cs="Tahoma"/>
                          <w:snapToGrid w:val="0"/>
                        </w:rPr>
                      </w:pPr>
                      <w:r w:rsidRPr="00CE1515">
                        <w:rPr>
                          <w:rFonts w:ascii="Arial" w:hAnsi="Arial" w:cs="Tahoma"/>
                          <w:b/>
                          <w:snapToGrid w:val="0"/>
                          <w:color w:val="44546A" w:themeColor="text2"/>
                        </w:rPr>
                        <w:t xml:space="preserve">Sub header </w:t>
                      </w:r>
                    </w:p>
                    <w:p w14:paraId="104D429E" w14:textId="77777777" w:rsidR="004D23E5" w:rsidRPr="00CE1515" w:rsidRDefault="004D23E5" w:rsidP="004D23E5">
                      <w:pPr>
                        <w:tabs>
                          <w:tab w:val="left" w:pos="7380"/>
                        </w:tabs>
                        <w:rPr>
                          <w:rFonts w:ascii="Arial" w:hAnsi="Arial" w:cs="Tahoma"/>
                          <w:b/>
                          <w:snapToGrid w:val="0"/>
                          <w:color w:val="44546A" w:themeColor="text2"/>
                        </w:rPr>
                      </w:pPr>
                    </w:p>
                  </w:txbxContent>
                </v:textbox>
                <w10:wrap type="tight" anchorx="margin"/>
              </v:shape>
            </w:pict>
          </mc:Fallback>
        </mc:AlternateContent>
      </w:r>
      <w:r>
        <w:br w:type="page"/>
      </w:r>
    </w:p>
    <w:p w14:paraId="0861998B" w14:textId="0290529E" w:rsidR="003B4F2E" w:rsidRDefault="003B4F2E"/>
    <w:p w14:paraId="75BE1AFD" w14:textId="4B299DF5" w:rsidR="003B4F2E" w:rsidRDefault="003B4F2E">
      <w:pPr>
        <w:spacing w:after="160" w:line="259" w:lineRule="auto"/>
      </w:pPr>
      <w:r>
        <w:rPr>
          <w:noProof/>
        </w:rPr>
        <mc:AlternateContent>
          <mc:Choice Requires="wps">
            <w:drawing>
              <wp:anchor distT="45720" distB="45720" distL="114300" distR="114300" simplePos="0" relativeHeight="251667456" behindDoc="0" locked="0" layoutInCell="1" allowOverlap="1" wp14:anchorId="62C869AB" wp14:editId="41BA41F5">
                <wp:simplePos x="0" y="0"/>
                <wp:positionH relativeFrom="column">
                  <wp:posOffset>4514215</wp:posOffset>
                </wp:positionH>
                <wp:positionV relativeFrom="paragraph">
                  <wp:posOffset>470535</wp:posOffset>
                </wp:positionV>
                <wp:extent cx="4829175" cy="1404620"/>
                <wp:effectExtent l="0" t="0" r="9525" b="0"/>
                <wp:wrapSquare wrapText="bothSides"/>
                <wp:docPr id="3199355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noFill/>
                          <a:miter lim="800000"/>
                          <a:headEnd/>
                          <a:tailEnd/>
                        </a:ln>
                      </wps:spPr>
                      <wps:txbx>
                        <w:txbxContent>
                          <w:p w14:paraId="21F2DF09" w14:textId="1D491167" w:rsidR="003B4F2E" w:rsidRPr="00F428B6" w:rsidRDefault="003B4F2E" w:rsidP="003B4F2E">
                            <w:pPr>
                              <w:pStyle w:val="Default"/>
                              <w:jc w:val="center"/>
                              <w:rPr>
                                <w:rFonts w:ascii="Arial Narrow" w:eastAsiaTheme="minorEastAsia" w:hAnsi="Arial Narrow" w:cs="Times New Roman (Body CS)"/>
                                <w:b/>
                                <w:bCs/>
                                <w:color w:val="595959" w:themeColor="text1" w:themeTint="A6"/>
                                <w:sz w:val="26"/>
                                <w:szCs w:val="26"/>
                                <w:u w:val="single"/>
                                <w:lang w:eastAsia="en-US"/>
                              </w:rPr>
                            </w:pPr>
                            <w:r w:rsidRPr="00F428B6">
                              <w:rPr>
                                <w:rFonts w:ascii="Arial Narrow" w:eastAsiaTheme="minorEastAsia" w:hAnsi="Arial Narrow" w:cs="Times New Roman (Body CS)"/>
                                <w:b/>
                                <w:bCs/>
                                <w:color w:val="595959" w:themeColor="text1" w:themeTint="A6"/>
                                <w:sz w:val="26"/>
                                <w:szCs w:val="26"/>
                                <w:u w:val="single"/>
                                <w:lang w:eastAsia="en-US"/>
                              </w:rPr>
                              <w:t>Context</w:t>
                            </w:r>
                          </w:p>
                          <w:p w14:paraId="7D633189" w14:textId="77777777" w:rsidR="003B4F2E" w:rsidRPr="00DE1487" w:rsidRDefault="003B4F2E" w:rsidP="003B4F2E">
                            <w:pPr>
                              <w:pStyle w:val="Default"/>
                              <w:jc w:val="both"/>
                              <w:rPr>
                                <w:rFonts w:ascii="Arial Narrow" w:hAnsi="Arial Narrow" w:cs="Arial"/>
                                <w:sz w:val="26"/>
                                <w:szCs w:val="26"/>
                              </w:rPr>
                            </w:pPr>
                          </w:p>
                          <w:p w14:paraId="617049BB" w14:textId="77777777" w:rsidR="003B4F2E" w:rsidRPr="00DE1487" w:rsidRDefault="003B4F2E" w:rsidP="003B4F2E">
                            <w:pPr>
                              <w:pStyle w:val="Default"/>
                              <w:jc w:val="both"/>
                              <w:rPr>
                                <w:rFonts w:ascii="Arial Narrow" w:hAnsi="Arial Narrow" w:cs="Arial"/>
                                <w:b/>
                                <w:bCs/>
                                <w:sz w:val="26"/>
                                <w:szCs w:val="26"/>
                              </w:rPr>
                            </w:pPr>
                            <w:r w:rsidRPr="00DE1487">
                              <w:rPr>
                                <w:rFonts w:ascii="Arial Narrow" w:hAnsi="Arial Narrow" w:cs="Arial"/>
                                <w:b/>
                                <w:bCs/>
                                <w:sz w:val="26"/>
                                <w:szCs w:val="26"/>
                              </w:rPr>
                              <w:t xml:space="preserve">Pay Data </w:t>
                            </w:r>
                          </w:p>
                          <w:p w14:paraId="2BC9799B" w14:textId="77777777" w:rsidR="003B4F2E" w:rsidRPr="00D561B4" w:rsidRDefault="003B4F2E" w:rsidP="003B4F2E">
                            <w:pPr>
                              <w:pStyle w:val="Default"/>
                              <w:jc w:val="both"/>
                              <w:rPr>
                                <w:rFonts w:ascii="Arial Narrow" w:hAnsi="Arial Narrow" w:cs="Arial"/>
                                <w:sz w:val="26"/>
                                <w:szCs w:val="26"/>
                              </w:rPr>
                            </w:pPr>
                            <w:r w:rsidRPr="00DE1487">
                              <w:rPr>
                                <w:rFonts w:ascii="Arial Narrow" w:hAnsi="Arial Narrow" w:cs="Arial"/>
                                <w:sz w:val="26"/>
                                <w:szCs w:val="26"/>
                              </w:rPr>
                              <w:t xml:space="preserve">In accordance with legislation, the data in this report is reflective of “snapshot” pay data at the end </w:t>
                            </w:r>
                            <w:r w:rsidRPr="00D561B4">
                              <w:rPr>
                                <w:rFonts w:ascii="Arial Narrow" w:hAnsi="Arial Narrow" w:cs="Arial"/>
                                <w:sz w:val="26"/>
                                <w:szCs w:val="26"/>
                              </w:rPr>
                              <w:t>of March 20</w:t>
                            </w:r>
                            <w:r>
                              <w:rPr>
                                <w:rFonts w:ascii="Arial Narrow" w:hAnsi="Arial Narrow" w:cs="Arial"/>
                                <w:sz w:val="26"/>
                                <w:szCs w:val="26"/>
                              </w:rPr>
                              <w:t>23</w:t>
                            </w:r>
                            <w:r w:rsidRPr="00D561B4">
                              <w:rPr>
                                <w:rFonts w:ascii="Arial Narrow" w:hAnsi="Arial Narrow" w:cs="Arial"/>
                                <w:sz w:val="26"/>
                                <w:szCs w:val="26"/>
                              </w:rPr>
                              <w:t>. The relevant pay period was our March 20</w:t>
                            </w:r>
                            <w:r>
                              <w:rPr>
                                <w:rFonts w:ascii="Arial Narrow" w:hAnsi="Arial Narrow" w:cs="Arial"/>
                                <w:sz w:val="26"/>
                                <w:szCs w:val="26"/>
                              </w:rPr>
                              <w:t>23</w:t>
                            </w:r>
                            <w:r w:rsidRPr="00D561B4">
                              <w:rPr>
                                <w:rFonts w:ascii="Arial Narrow" w:hAnsi="Arial Narrow" w:cs="Arial"/>
                                <w:sz w:val="26"/>
                                <w:szCs w:val="26"/>
                              </w:rPr>
                              <w:t xml:space="preserve"> payroll, at which point we employed </w:t>
                            </w:r>
                            <w:r w:rsidRPr="00450E35">
                              <w:rPr>
                                <w:rFonts w:ascii="Arial Narrow" w:hAnsi="Arial Narrow" w:cs="Arial"/>
                                <w:sz w:val="26"/>
                                <w:szCs w:val="26"/>
                              </w:rPr>
                              <w:t>301</w:t>
                            </w:r>
                            <w:r w:rsidRPr="00D561B4">
                              <w:rPr>
                                <w:rFonts w:ascii="Arial Narrow" w:hAnsi="Arial Narrow" w:cs="Arial"/>
                                <w:sz w:val="26"/>
                                <w:szCs w:val="26"/>
                              </w:rPr>
                              <w:t xml:space="preserve"> employees. </w:t>
                            </w:r>
                          </w:p>
                          <w:p w14:paraId="6B4AEDA6" w14:textId="77777777" w:rsidR="003B4F2E" w:rsidRPr="00D561B4" w:rsidRDefault="003B4F2E" w:rsidP="003B4F2E">
                            <w:pPr>
                              <w:pStyle w:val="Default"/>
                              <w:jc w:val="both"/>
                              <w:rPr>
                                <w:rFonts w:ascii="Arial Narrow" w:hAnsi="Arial Narrow" w:cs="Arial"/>
                                <w:sz w:val="26"/>
                                <w:szCs w:val="26"/>
                              </w:rPr>
                            </w:pPr>
                          </w:p>
                          <w:p w14:paraId="348BD7F1" w14:textId="77777777" w:rsidR="003B4F2E" w:rsidRPr="00D561B4" w:rsidRDefault="003B4F2E" w:rsidP="003B4F2E">
                            <w:pPr>
                              <w:pStyle w:val="Default"/>
                              <w:jc w:val="both"/>
                              <w:rPr>
                                <w:rFonts w:ascii="Arial Narrow" w:hAnsi="Arial Narrow" w:cs="Arial"/>
                                <w:b/>
                                <w:bCs/>
                                <w:sz w:val="26"/>
                                <w:szCs w:val="26"/>
                              </w:rPr>
                            </w:pPr>
                            <w:r w:rsidRPr="00D561B4">
                              <w:rPr>
                                <w:rFonts w:ascii="Arial Narrow" w:hAnsi="Arial Narrow" w:cs="Arial"/>
                                <w:b/>
                                <w:bCs/>
                                <w:sz w:val="26"/>
                                <w:szCs w:val="26"/>
                              </w:rPr>
                              <w:t>“Relevant Employees”</w:t>
                            </w:r>
                          </w:p>
                          <w:p w14:paraId="73E7FBE9" w14:textId="77777777" w:rsidR="003B4F2E" w:rsidRPr="00DE1487" w:rsidRDefault="003B4F2E" w:rsidP="003B4F2E">
                            <w:pPr>
                              <w:pStyle w:val="Default"/>
                              <w:jc w:val="both"/>
                              <w:rPr>
                                <w:rFonts w:ascii="Arial Narrow" w:hAnsi="Arial Narrow" w:cs="Arial"/>
                                <w:sz w:val="26"/>
                                <w:szCs w:val="26"/>
                              </w:rPr>
                            </w:pPr>
                            <w:r w:rsidRPr="00D561B4">
                              <w:rPr>
                                <w:rFonts w:ascii="Arial Narrow" w:hAnsi="Arial Narrow" w:cs="Arial"/>
                                <w:sz w:val="26"/>
                                <w:szCs w:val="26"/>
                              </w:rPr>
                              <w:t xml:space="preserve">For this report, </w:t>
                            </w:r>
                            <w:r>
                              <w:rPr>
                                <w:rFonts w:ascii="Arial Narrow" w:hAnsi="Arial Narrow" w:cs="Arial"/>
                                <w:sz w:val="26"/>
                                <w:szCs w:val="26"/>
                              </w:rPr>
                              <w:t xml:space="preserve">all </w:t>
                            </w:r>
                            <w:r w:rsidRPr="00450E35">
                              <w:rPr>
                                <w:rFonts w:ascii="Arial Narrow" w:hAnsi="Arial Narrow" w:cs="Arial"/>
                                <w:sz w:val="26"/>
                                <w:szCs w:val="26"/>
                              </w:rPr>
                              <w:t>301</w:t>
                            </w:r>
                            <w:r w:rsidRPr="00D561B4">
                              <w:rPr>
                                <w:rFonts w:ascii="Arial Narrow" w:hAnsi="Arial Narrow" w:cs="Arial"/>
                                <w:sz w:val="26"/>
                                <w:szCs w:val="26"/>
                              </w:rPr>
                              <w:t xml:space="preserve"> employees</w:t>
                            </w:r>
                            <w:r w:rsidRPr="00DE1487">
                              <w:rPr>
                                <w:rFonts w:ascii="Arial Narrow" w:hAnsi="Arial Narrow" w:cs="Arial"/>
                                <w:sz w:val="26"/>
                                <w:szCs w:val="26"/>
                              </w:rPr>
                              <w:t xml:space="preserve"> count as “relevant employees”</w:t>
                            </w:r>
                            <w:r>
                              <w:rPr>
                                <w:rFonts w:ascii="Arial Narrow" w:hAnsi="Arial Narrow" w:cs="Arial"/>
                                <w:sz w:val="26"/>
                                <w:szCs w:val="26"/>
                              </w:rPr>
                              <w:t>.</w:t>
                            </w:r>
                            <w:r w:rsidRPr="00DE1487">
                              <w:rPr>
                                <w:rFonts w:ascii="Arial Narrow" w:hAnsi="Arial Narrow" w:cs="Arial"/>
                                <w:sz w:val="26"/>
                                <w:szCs w:val="26"/>
                              </w:rPr>
                              <w:t xml:space="preserve"> </w:t>
                            </w:r>
                          </w:p>
                          <w:p w14:paraId="25B7FECD" w14:textId="77777777" w:rsidR="003B4F2E" w:rsidRPr="00DE1487" w:rsidRDefault="003B4F2E" w:rsidP="003B4F2E">
                            <w:pPr>
                              <w:pStyle w:val="Default"/>
                              <w:jc w:val="both"/>
                              <w:rPr>
                                <w:rFonts w:ascii="Arial Narrow" w:hAnsi="Arial Narrow" w:cs="Arial"/>
                                <w:sz w:val="26"/>
                                <w:szCs w:val="26"/>
                              </w:rPr>
                            </w:pPr>
                          </w:p>
                          <w:p w14:paraId="1EB6BA58" w14:textId="77777777" w:rsidR="003B4F2E" w:rsidRPr="00DE1487" w:rsidRDefault="003B4F2E" w:rsidP="003B4F2E">
                            <w:pPr>
                              <w:pStyle w:val="Default"/>
                              <w:jc w:val="both"/>
                              <w:rPr>
                                <w:rFonts w:ascii="Arial Narrow" w:hAnsi="Arial Narrow" w:cs="Arial"/>
                                <w:b/>
                                <w:bCs/>
                                <w:sz w:val="26"/>
                                <w:szCs w:val="26"/>
                              </w:rPr>
                            </w:pPr>
                            <w:r w:rsidRPr="00DE1487">
                              <w:rPr>
                                <w:rFonts w:ascii="Arial Narrow" w:hAnsi="Arial Narrow" w:cs="Arial"/>
                                <w:b/>
                                <w:bCs/>
                                <w:sz w:val="26"/>
                                <w:szCs w:val="26"/>
                              </w:rPr>
                              <w:t>Statutory Data Information</w:t>
                            </w:r>
                          </w:p>
                          <w:p w14:paraId="63177A76" w14:textId="6260E018" w:rsidR="003B4F2E" w:rsidRPr="00DE1487" w:rsidRDefault="003B4F2E" w:rsidP="003B4F2E">
                            <w:pPr>
                              <w:pStyle w:val="Default"/>
                              <w:jc w:val="both"/>
                              <w:rPr>
                                <w:rFonts w:ascii="Arial Narrow" w:hAnsi="Arial Narrow" w:cs="Arial"/>
                                <w:sz w:val="26"/>
                                <w:szCs w:val="26"/>
                              </w:rPr>
                            </w:pPr>
                            <w:r w:rsidRPr="00DE1487">
                              <w:rPr>
                                <w:rFonts w:ascii="Arial Narrow" w:hAnsi="Arial Narrow" w:cs="Arial"/>
                                <w:sz w:val="26"/>
                                <w:szCs w:val="26"/>
                              </w:rPr>
                              <w:t xml:space="preserve">GPA does not offer any bonus or incentive pay, and therefore we have no information to publish regarding a gender bonus gap (inclusive of mean gap, median </w:t>
                            </w:r>
                            <w:r w:rsidR="008162F5" w:rsidRPr="00DE1487">
                              <w:rPr>
                                <w:rFonts w:ascii="Arial Narrow" w:hAnsi="Arial Narrow" w:cs="Arial"/>
                                <w:sz w:val="26"/>
                                <w:szCs w:val="26"/>
                              </w:rPr>
                              <w:t>gap,</w:t>
                            </w:r>
                            <w:r w:rsidRPr="00DE1487">
                              <w:rPr>
                                <w:rFonts w:ascii="Arial Narrow" w:hAnsi="Arial Narrow" w:cs="Arial"/>
                                <w:sz w:val="26"/>
                                <w:szCs w:val="26"/>
                              </w:rPr>
                              <w:t xml:space="preserve"> and proportionality gap). </w:t>
                            </w:r>
                            <w:r>
                              <w:rPr>
                                <w:rFonts w:ascii="Arial Narrow" w:hAnsi="Arial Narrow" w:cs="Arial"/>
                                <w:sz w:val="26"/>
                                <w:szCs w:val="26"/>
                              </w:rPr>
                              <w:t>Therefore, the</w:t>
                            </w:r>
                            <w:r w:rsidRPr="00DE1487">
                              <w:rPr>
                                <w:rFonts w:ascii="Arial Narrow" w:hAnsi="Arial Narrow" w:cs="Arial"/>
                                <w:sz w:val="26"/>
                                <w:szCs w:val="26"/>
                              </w:rPr>
                              <w:t xml:space="preserve"> statutory statistics</w:t>
                            </w:r>
                            <w:r>
                              <w:rPr>
                                <w:rFonts w:ascii="Arial Narrow" w:hAnsi="Arial Narrow" w:cs="Arial"/>
                                <w:sz w:val="26"/>
                                <w:szCs w:val="26"/>
                              </w:rPr>
                              <w:t xml:space="preserve"> in this report</w:t>
                            </w:r>
                            <w:r w:rsidRPr="00DE1487">
                              <w:rPr>
                                <w:rFonts w:ascii="Arial Narrow" w:hAnsi="Arial Narrow" w:cs="Arial"/>
                                <w:sz w:val="26"/>
                                <w:szCs w:val="26"/>
                              </w:rPr>
                              <w:t xml:space="preserve"> and how they are calculated is as follows:</w:t>
                            </w:r>
                          </w:p>
                          <w:p w14:paraId="16C1FF6D" w14:textId="77777777" w:rsidR="003B4F2E" w:rsidRPr="00DE1487" w:rsidRDefault="003B4F2E" w:rsidP="003B4F2E">
                            <w:pPr>
                              <w:pStyle w:val="Default"/>
                              <w:jc w:val="both"/>
                              <w:rPr>
                                <w:rFonts w:ascii="Arial Narrow" w:hAnsi="Arial Narrow" w:cs="Arial"/>
                                <w:sz w:val="26"/>
                                <w:szCs w:val="26"/>
                              </w:rPr>
                            </w:pPr>
                          </w:p>
                          <w:p w14:paraId="2B70A40F" w14:textId="77777777" w:rsidR="003B4F2E" w:rsidRPr="00DE1487" w:rsidRDefault="003B4F2E" w:rsidP="003B4F2E">
                            <w:pPr>
                              <w:pStyle w:val="Default"/>
                              <w:jc w:val="both"/>
                              <w:rPr>
                                <w:rFonts w:ascii="Arial Narrow" w:hAnsi="Arial Narrow" w:cs="Arial"/>
                                <w:b/>
                                <w:bCs/>
                                <w:sz w:val="26"/>
                                <w:szCs w:val="26"/>
                              </w:rPr>
                            </w:pPr>
                            <w:r w:rsidRPr="00DE1487">
                              <w:rPr>
                                <w:rFonts w:ascii="Arial Narrow" w:hAnsi="Arial Narrow" w:cs="Arial"/>
                                <w:b/>
                                <w:bCs/>
                                <w:sz w:val="26"/>
                                <w:szCs w:val="26"/>
                              </w:rPr>
                              <w:t>Mean Gender Pay Gap</w:t>
                            </w:r>
                          </w:p>
                          <w:p w14:paraId="1B52946A" w14:textId="77777777" w:rsidR="003B4F2E" w:rsidRPr="00DE1487" w:rsidRDefault="003B4F2E" w:rsidP="003B4F2E">
                            <w:pPr>
                              <w:pStyle w:val="Default"/>
                              <w:jc w:val="both"/>
                              <w:rPr>
                                <w:rFonts w:ascii="Arial Narrow" w:hAnsi="Arial Narrow" w:cs="Arial"/>
                                <w:sz w:val="26"/>
                                <w:szCs w:val="26"/>
                              </w:rPr>
                            </w:pPr>
                            <w:r w:rsidRPr="00DE1487">
                              <w:rPr>
                                <w:rFonts w:ascii="Arial Narrow" w:hAnsi="Arial Narrow" w:cs="Arial"/>
                                <w:sz w:val="26"/>
                                <w:szCs w:val="26"/>
                              </w:rPr>
                              <w:t xml:space="preserve">The % difference between the average hourly pay rate for male and female relevant employees. </w:t>
                            </w:r>
                          </w:p>
                          <w:p w14:paraId="4A146C7E" w14:textId="77777777" w:rsidR="003B4F2E" w:rsidRPr="00DE1487" w:rsidRDefault="003B4F2E" w:rsidP="003B4F2E">
                            <w:pPr>
                              <w:pStyle w:val="Default"/>
                              <w:jc w:val="both"/>
                              <w:rPr>
                                <w:rFonts w:ascii="Arial Narrow" w:hAnsi="Arial Narrow" w:cs="Arial"/>
                                <w:sz w:val="26"/>
                                <w:szCs w:val="26"/>
                              </w:rPr>
                            </w:pPr>
                          </w:p>
                          <w:p w14:paraId="0C92EA47" w14:textId="77777777" w:rsidR="003B4F2E" w:rsidRPr="00DE1487" w:rsidRDefault="003B4F2E" w:rsidP="003B4F2E">
                            <w:pPr>
                              <w:pStyle w:val="Default"/>
                              <w:jc w:val="both"/>
                              <w:rPr>
                                <w:rFonts w:ascii="Arial Narrow" w:hAnsi="Arial Narrow" w:cs="Arial"/>
                                <w:b/>
                                <w:bCs/>
                                <w:sz w:val="26"/>
                                <w:szCs w:val="26"/>
                              </w:rPr>
                            </w:pPr>
                            <w:r w:rsidRPr="00DE1487">
                              <w:rPr>
                                <w:rFonts w:ascii="Arial Narrow" w:hAnsi="Arial Narrow" w:cs="Arial"/>
                                <w:b/>
                                <w:bCs/>
                                <w:sz w:val="26"/>
                                <w:szCs w:val="26"/>
                              </w:rPr>
                              <w:t>Median Gender Pay Gap</w:t>
                            </w:r>
                          </w:p>
                          <w:p w14:paraId="7B326AB9" w14:textId="77777777" w:rsidR="003B4F2E" w:rsidRPr="00DE1487" w:rsidRDefault="003B4F2E" w:rsidP="003B4F2E">
                            <w:pPr>
                              <w:pStyle w:val="Default"/>
                              <w:jc w:val="both"/>
                              <w:rPr>
                                <w:rFonts w:ascii="Arial Narrow" w:hAnsi="Arial Narrow" w:cs="Arial"/>
                                <w:sz w:val="26"/>
                                <w:szCs w:val="26"/>
                              </w:rPr>
                            </w:pPr>
                            <w:r w:rsidRPr="00DE1487">
                              <w:rPr>
                                <w:rFonts w:ascii="Arial Narrow" w:hAnsi="Arial Narrow" w:cs="Arial"/>
                                <w:sz w:val="26"/>
                                <w:szCs w:val="26"/>
                              </w:rPr>
                              <w:t xml:space="preserve">The % difference between the mid-point hourly pay rate for male and female relevant employees. </w:t>
                            </w:r>
                          </w:p>
                          <w:p w14:paraId="58353F9B" w14:textId="77777777" w:rsidR="003B4F2E" w:rsidRPr="00DE1487" w:rsidRDefault="003B4F2E" w:rsidP="003B4F2E">
                            <w:pPr>
                              <w:pStyle w:val="Default"/>
                              <w:jc w:val="both"/>
                              <w:rPr>
                                <w:rFonts w:ascii="Arial Narrow" w:hAnsi="Arial Narrow" w:cs="Arial"/>
                                <w:sz w:val="26"/>
                                <w:szCs w:val="26"/>
                              </w:rPr>
                            </w:pPr>
                          </w:p>
                          <w:p w14:paraId="0DD5F5A7" w14:textId="77777777" w:rsidR="003B4F2E" w:rsidRPr="00DE1487" w:rsidRDefault="003B4F2E" w:rsidP="003B4F2E">
                            <w:pPr>
                              <w:pStyle w:val="Default"/>
                              <w:jc w:val="both"/>
                              <w:rPr>
                                <w:rFonts w:ascii="Arial Narrow" w:hAnsi="Arial Narrow" w:cs="Arial"/>
                                <w:b/>
                                <w:bCs/>
                                <w:sz w:val="26"/>
                                <w:szCs w:val="26"/>
                              </w:rPr>
                            </w:pPr>
                            <w:r w:rsidRPr="00DE1487">
                              <w:rPr>
                                <w:rFonts w:ascii="Arial Narrow" w:hAnsi="Arial Narrow" w:cs="Arial"/>
                                <w:b/>
                                <w:bCs/>
                                <w:sz w:val="26"/>
                                <w:szCs w:val="26"/>
                              </w:rPr>
                              <w:t xml:space="preserve">Pay Quartiles (proportionality per quartile) </w:t>
                            </w:r>
                          </w:p>
                          <w:p w14:paraId="643DC110" w14:textId="77777777" w:rsidR="003B4F2E" w:rsidRDefault="003B4F2E" w:rsidP="003B4F2E">
                            <w:pPr>
                              <w:pStyle w:val="Default"/>
                              <w:jc w:val="both"/>
                              <w:rPr>
                                <w:rFonts w:ascii="Arial Narrow" w:hAnsi="Arial Narrow" w:cs="Arial"/>
                                <w:sz w:val="26"/>
                                <w:szCs w:val="26"/>
                              </w:rPr>
                            </w:pPr>
                            <w:r w:rsidRPr="00DE1487">
                              <w:rPr>
                                <w:rFonts w:ascii="Arial Narrow" w:hAnsi="Arial Narrow" w:cs="Arial"/>
                                <w:sz w:val="26"/>
                                <w:szCs w:val="26"/>
                              </w:rPr>
                              <w:t xml:space="preserve">The full range of hourly pay rates is divided into 4 equal groups (quartiles) </w:t>
                            </w:r>
                            <w:r>
                              <w:rPr>
                                <w:rFonts w:ascii="Arial Narrow" w:hAnsi="Arial Narrow" w:cs="Arial"/>
                                <w:sz w:val="26"/>
                                <w:szCs w:val="26"/>
                              </w:rPr>
                              <w:t>to calculate</w:t>
                            </w:r>
                            <w:r w:rsidRPr="00DE1487">
                              <w:rPr>
                                <w:rFonts w:ascii="Arial Narrow" w:hAnsi="Arial Narrow" w:cs="Arial"/>
                                <w:sz w:val="26"/>
                                <w:szCs w:val="26"/>
                              </w:rPr>
                              <w:t xml:space="preserve"> the % of male and female</w:t>
                            </w:r>
                            <w:r>
                              <w:rPr>
                                <w:rFonts w:ascii="Arial Narrow" w:hAnsi="Arial Narrow" w:cs="Arial"/>
                                <w:sz w:val="26"/>
                                <w:szCs w:val="26"/>
                              </w:rPr>
                              <w:t xml:space="preserve"> relevant</w:t>
                            </w:r>
                            <w:r w:rsidRPr="00DE1487">
                              <w:rPr>
                                <w:rFonts w:ascii="Arial Narrow" w:hAnsi="Arial Narrow" w:cs="Arial"/>
                                <w:sz w:val="26"/>
                                <w:szCs w:val="26"/>
                              </w:rPr>
                              <w:t xml:space="preserve"> employees in each</w:t>
                            </w:r>
                            <w:r>
                              <w:rPr>
                                <w:rFonts w:ascii="Arial Narrow" w:hAnsi="Arial Narrow" w:cs="Arial"/>
                                <w:sz w:val="26"/>
                                <w:szCs w:val="26"/>
                              </w:rPr>
                              <w:t xml:space="preserve"> pay quartile</w:t>
                            </w:r>
                            <w:r w:rsidRPr="00DE1487">
                              <w:rPr>
                                <w:rFonts w:ascii="Arial Narrow" w:hAnsi="Arial Narrow" w:cs="Arial"/>
                                <w:sz w:val="26"/>
                                <w:szCs w:val="26"/>
                              </w:rPr>
                              <w:t xml:space="preserve">. </w:t>
                            </w:r>
                          </w:p>
                          <w:p w14:paraId="597769D9" w14:textId="0D62AB0F" w:rsidR="003B4F2E" w:rsidRDefault="003B4F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869AB" id="_x0000_s1028" type="#_x0000_t202" style="position:absolute;margin-left:355.45pt;margin-top:37.05pt;width:380.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" stroked="f">
                <v:textbox style="mso-fit-shape-to-text:t">
                  <w:txbxContent>
                    <w:p w14:paraId="21F2DF09" w14:textId="1D491167" w:rsidR="003B4F2E" w:rsidRPr="00F428B6" w:rsidRDefault="003B4F2E" w:rsidP="003B4F2E">
                      <w:pPr>
                        <w:pStyle w:val="Default"/>
                        <w:jc w:val="center"/>
                        <w:rPr>
                          <w:rFonts w:ascii="Arial Narrow" w:eastAsiaTheme="minorEastAsia" w:hAnsi="Arial Narrow" w:cs="Times New Roman (Body CS)"/>
                          <w:b/>
                          <w:bCs/>
                          <w:color w:val="595959" w:themeColor="text1" w:themeTint="A6"/>
                          <w:sz w:val="26"/>
                          <w:szCs w:val="26"/>
                          <w:u w:val="single"/>
                          <w:lang w:eastAsia="en-US"/>
                        </w:rPr>
                      </w:pPr>
                      <w:r w:rsidRPr="00F428B6">
                        <w:rPr>
                          <w:rFonts w:ascii="Arial Narrow" w:eastAsiaTheme="minorEastAsia" w:hAnsi="Arial Narrow" w:cs="Times New Roman (Body CS)"/>
                          <w:b/>
                          <w:bCs/>
                          <w:color w:val="595959" w:themeColor="text1" w:themeTint="A6"/>
                          <w:sz w:val="26"/>
                          <w:szCs w:val="26"/>
                          <w:u w:val="single"/>
                          <w:lang w:eastAsia="en-US"/>
                        </w:rPr>
                        <w:t>Context</w:t>
                      </w:r>
                    </w:p>
                    <w:p w14:paraId="7D633189" w14:textId="77777777" w:rsidR="003B4F2E" w:rsidRPr="00DE1487" w:rsidRDefault="003B4F2E" w:rsidP="003B4F2E">
                      <w:pPr>
                        <w:pStyle w:val="Default"/>
                        <w:jc w:val="both"/>
                        <w:rPr>
                          <w:rFonts w:ascii="Arial Narrow" w:hAnsi="Arial Narrow" w:cs="Arial"/>
                          <w:sz w:val="26"/>
                          <w:szCs w:val="26"/>
                        </w:rPr>
                      </w:pPr>
                    </w:p>
                    <w:p w14:paraId="617049BB" w14:textId="77777777" w:rsidR="003B4F2E" w:rsidRPr="00DE1487" w:rsidRDefault="003B4F2E" w:rsidP="003B4F2E">
                      <w:pPr>
                        <w:pStyle w:val="Default"/>
                        <w:jc w:val="both"/>
                        <w:rPr>
                          <w:rFonts w:ascii="Arial Narrow" w:hAnsi="Arial Narrow" w:cs="Arial"/>
                          <w:b/>
                          <w:bCs/>
                          <w:sz w:val="26"/>
                          <w:szCs w:val="26"/>
                        </w:rPr>
                      </w:pPr>
                      <w:r w:rsidRPr="00DE1487">
                        <w:rPr>
                          <w:rFonts w:ascii="Arial Narrow" w:hAnsi="Arial Narrow" w:cs="Arial"/>
                          <w:b/>
                          <w:bCs/>
                          <w:sz w:val="26"/>
                          <w:szCs w:val="26"/>
                        </w:rPr>
                        <w:t xml:space="preserve">Pay Data </w:t>
                      </w:r>
                    </w:p>
                    <w:p w14:paraId="2BC9799B" w14:textId="77777777" w:rsidR="003B4F2E" w:rsidRPr="00D561B4" w:rsidRDefault="003B4F2E" w:rsidP="003B4F2E">
                      <w:pPr>
                        <w:pStyle w:val="Default"/>
                        <w:jc w:val="both"/>
                        <w:rPr>
                          <w:rFonts w:ascii="Arial Narrow" w:hAnsi="Arial Narrow" w:cs="Arial"/>
                          <w:sz w:val="26"/>
                          <w:szCs w:val="26"/>
                        </w:rPr>
                      </w:pPr>
                      <w:r w:rsidRPr="00DE1487">
                        <w:rPr>
                          <w:rFonts w:ascii="Arial Narrow" w:hAnsi="Arial Narrow" w:cs="Arial"/>
                          <w:sz w:val="26"/>
                          <w:szCs w:val="26"/>
                        </w:rPr>
                        <w:t xml:space="preserve">In accordance with legislation, the data in this report is reflective of “snapshot” pay data at the end </w:t>
                      </w:r>
                      <w:r w:rsidRPr="00D561B4">
                        <w:rPr>
                          <w:rFonts w:ascii="Arial Narrow" w:hAnsi="Arial Narrow" w:cs="Arial"/>
                          <w:sz w:val="26"/>
                          <w:szCs w:val="26"/>
                        </w:rPr>
                        <w:t>of March 20</w:t>
                      </w:r>
                      <w:r>
                        <w:rPr>
                          <w:rFonts w:ascii="Arial Narrow" w:hAnsi="Arial Narrow" w:cs="Arial"/>
                          <w:sz w:val="26"/>
                          <w:szCs w:val="26"/>
                        </w:rPr>
                        <w:t>23</w:t>
                      </w:r>
                      <w:r w:rsidRPr="00D561B4">
                        <w:rPr>
                          <w:rFonts w:ascii="Arial Narrow" w:hAnsi="Arial Narrow" w:cs="Arial"/>
                          <w:sz w:val="26"/>
                          <w:szCs w:val="26"/>
                        </w:rPr>
                        <w:t>. The relevant pay period was our March 20</w:t>
                      </w:r>
                      <w:r>
                        <w:rPr>
                          <w:rFonts w:ascii="Arial Narrow" w:hAnsi="Arial Narrow" w:cs="Arial"/>
                          <w:sz w:val="26"/>
                          <w:szCs w:val="26"/>
                        </w:rPr>
                        <w:t>23</w:t>
                      </w:r>
                      <w:r w:rsidRPr="00D561B4">
                        <w:rPr>
                          <w:rFonts w:ascii="Arial Narrow" w:hAnsi="Arial Narrow" w:cs="Arial"/>
                          <w:sz w:val="26"/>
                          <w:szCs w:val="26"/>
                        </w:rPr>
                        <w:t xml:space="preserve"> payroll, at which point we employed </w:t>
                      </w:r>
                      <w:r w:rsidRPr="00450E35">
                        <w:rPr>
                          <w:rFonts w:ascii="Arial Narrow" w:hAnsi="Arial Narrow" w:cs="Arial"/>
                          <w:sz w:val="26"/>
                          <w:szCs w:val="26"/>
                        </w:rPr>
                        <w:t>301</w:t>
                      </w:r>
                      <w:r w:rsidRPr="00D561B4">
                        <w:rPr>
                          <w:rFonts w:ascii="Arial Narrow" w:hAnsi="Arial Narrow" w:cs="Arial"/>
                          <w:sz w:val="26"/>
                          <w:szCs w:val="26"/>
                        </w:rPr>
                        <w:t xml:space="preserve"> employees. </w:t>
                      </w:r>
                    </w:p>
                    <w:p w14:paraId="6B4AEDA6" w14:textId="77777777" w:rsidR="003B4F2E" w:rsidRPr="00D561B4" w:rsidRDefault="003B4F2E" w:rsidP="003B4F2E">
                      <w:pPr>
                        <w:pStyle w:val="Default"/>
                        <w:jc w:val="both"/>
                        <w:rPr>
                          <w:rFonts w:ascii="Arial Narrow" w:hAnsi="Arial Narrow" w:cs="Arial"/>
                          <w:sz w:val="26"/>
                          <w:szCs w:val="26"/>
                        </w:rPr>
                      </w:pPr>
                    </w:p>
                    <w:p w14:paraId="348BD7F1" w14:textId="77777777" w:rsidR="003B4F2E" w:rsidRPr="00D561B4" w:rsidRDefault="003B4F2E" w:rsidP="003B4F2E">
                      <w:pPr>
                        <w:pStyle w:val="Default"/>
                        <w:jc w:val="both"/>
                        <w:rPr>
                          <w:rFonts w:ascii="Arial Narrow" w:hAnsi="Arial Narrow" w:cs="Arial"/>
                          <w:b/>
                          <w:bCs/>
                          <w:sz w:val="26"/>
                          <w:szCs w:val="26"/>
                        </w:rPr>
                      </w:pPr>
                      <w:r w:rsidRPr="00D561B4">
                        <w:rPr>
                          <w:rFonts w:ascii="Arial Narrow" w:hAnsi="Arial Narrow" w:cs="Arial"/>
                          <w:b/>
                          <w:bCs/>
                          <w:sz w:val="26"/>
                          <w:szCs w:val="26"/>
                        </w:rPr>
                        <w:t>“Relevant Employees”</w:t>
                      </w:r>
                    </w:p>
                    <w:p w14:paraId="73E7FBE9" w14:textId="77777777" w:rsidR="003B4F2E" w:rsidRPr="00DE1487" w:rsidRDefault="003B4F2E" w:rsidP="003B4F2E">
                      <w:pPr>
                        <w:pStyle w:val="Default"/>
                        <w:jc w:val="both"/>
                        <w:rPr>
                          <w:rFonts w:ascii="Arial Narrow" w:hAnsi="Arial Narrow" w:cs="Arial"/>
                          <w:sz w:val="26"/>
                          <w:szCs w:val="26"/>
                        </w:rPr>
                      </w:pPr>
                      <w:r w:rsidRPr="00D561B4">
                        <w:rPr>
                          <w:rFonts w:ascii="Arial Narrow" w:hAnsi="Arial Narrow" w:cs="Arial"/>
                          <w:sz w:val="26"/>
                          <w:szCs w:val="26"/>
                        </w:rPr>
                        <w:t xml:space="preserve">For this report, </w:t>
                      </w:r>
                      <w:r>
                        <w:rPr>
                          <w:rFonts w:ascii="Arial Narrow" w:hAnsi="Arial Narrow" w:cs="Arial"/>
                          <w:sz w:val="26"/>
                          <w:szCs w:val="26"/>
                        </w:rPr>
                        <w:t xml:space="preserve">all </w:t>
                      </w:r>
                      <w:r w:rsidRPr="00450E35">
                        <w:rPr>
                          <w:rFonts w:ascii="Arial Narrow" w:hAnsi="Arial Narrow" w:cs="Arial"/>
                          <w:sz w:val="26"/>
                          <w:szCs w:val="26"/>
                        </w:rPr>
                        <w:t>301</w:t>
                      </w:r>
                      <w:r w:rsidRPr="00D561B4">
                        <w:rPr>
                          <w:rFonts w:ascii="Arial Narrow" w:hAnsi="Arial Narrow" w:cs="Arial"/>
                          <w:sz w:val="26"/>
                          <w:szCs w:val="26"/>
                        </w:rPr>
                        <w:t xml:space="preserve"> employees</w:t>
                      </w:r>
                      <w:r w:rsidRPr="00DE1487">
                        <w:rPr>
                          <w:rFonts w:ascii="Arial Narrow" w:hAnsi="Arial Narrow" w:cs="Arial"/>
                          <w:sz w:val="26"/>
                          <w:szCs w:val="26"/>
                        </w:rPr>
                        <w:t xml:space="preserve"> count as “relevant employees”</w:t>
                      </w:r>
                      <w:r>
                        <w:rPr>
                          <w:rFonts w:ascii="Arial Narrow" w:hAnsi="Arial Narrow" w:cs="Arial"/>
                          <w:sz w:val="26"/>
                          <w:szCs w:val="26"/>
                        </w:rPr>
                        <w:t>.</w:t>
                      </w:r>
                      <w:r w:rsidRPr="00DE1487">
                        <w:rPr>
                          <w:rFonts w:ascii="Arial Narrow" w:hAnsi="Arial Narrow" w:cs="Arial"/>
                          <w:sz w:val="26"/>
                          <w:szCs w:val="26"/>
                        </w:rPr>
                        <w:t xml:space="preserve"> </w:t>
                      </w:r>
                    </w:p>
                    <w:p w14:paraId="25B7FECD" w14:textId="77777777" w:rsidR="003B4F2E" w:rsidRPr="00DE1487" w:rsidRDefault="003B4F2E" w:rsidP="003B4F2E">
                      <w:pPr>
                        <w:pStyle w:val="Default"/>
                        <w:jc w:val="both"/>
                        <w:rPr>
                          <w:rFonts w:ascii="Arial Narrow" w:hAnsi="Arial Narrow" w:cs="Arial"/>
                          <w:sz w:val="26"/>
                          <w:szCs w:val="26"/>
                        </w:rPr>
                      </w:pPr>
                    </w:p>
                    <w:p w14:paraId="1EB6BA58" w14:textId="77777777" w:rsidR="003B4F2E" w:rsidRPr="00DE1487" w:rsidRDefault="003B4F2E" w:rsidP="003B4F2E">
                      <w:pPr>
                        <w:pStyle w:val="Default"/>
                        <w:jc w:val="both"/>
                        <w:rPr>
                          <w:rFonts w:ascii="Arial Narrow" w:hAnsi="Arial Narrow" w:cs="Arial"/>
                          <w:b/>
                          <w:bCs/>
                          <w:sz w:val="26"/>
                          <w:szCs w:val="26"/>
                        </w:rPr>
                      </w:pPr>
                      <w:r w:rsidRPr="00DE1487">
                        <w:rPr>
                          <w:rFonts w:ascii="Arial Narrow" w:hAnsi="Arial Narrow" w:cs="Arial"/>
                          <w:b/>
                          <w:bCs/>
                          <w:sz w:val="26"/>
                          <w:szCs w:val="26"/>
                        </w:rPr>
                        <w:t>Statutory Data Information</w:t>
                      </w:r>
                    </w:p>
                    <w:p w14:paraId="63177A76" w14:textId="6260E018" w:rsidR="003B4F2E" w:rsidRPr="00DE1487" w:rsidRDefault="003B4F2E" w:rsidP="003B4F2E">
                      <w:pPr>
                        <w:pStyle w:val="Default"/>
                        <w:jc w:val="both"/>
                        <w:rPr>
                          <w:rFonts w:ascii="Arial Narrow" w:hAnsi="Arial Narrow" w:cs="Arial"/>
                          <w:sz w:val="26"/>
                          <w:szCs w:val="26"/>
                        </w:rPr>
                      </w:pPr>
                      <w:r w:rsidRPr="00DE1487">
                        <w:rPr>
                          <w:rFonts w:ascii="Arial Narrow" w:hAnsi="Arial Narrow" w:cs="Arial"/>
                          <w:sz w:val="26"/>
                          <w:szCs w:val="26"/>
                        </w:rPr>
                        <w:t xml:space="preserve">GPA does not offer any bonus or incentive pay, and therefore we have no information to publish regarding a gender bonus gap (inclusive of mean gap, median </w:t>
                      </w:r>
                      <w:r w:rsidR="008162F5" w:rsidRPr="00DE1487">
                        <w:rPr>
                          <w:rFonts w:ascii="Arial Narrow" w:hAnsi="Arial Narrow" w:cs="Arial"/>
                          <w:sz w:val="26"/>
                          <w:szCs w:val="26"/>
                        </w:rPr>
                        <w:t>gap,</w:t>
                      </w:r>
                      <w:r w:rsidRPr="00DE1487">
                        <w:rPr>
                          <w:rFonts w:ascii="Arial Narrow" w:hAnsi="Arial Narrow" w:cs="Arial"/>
                          <w:sz w:val="26"/>
                          <w:szCs w:val="26"/>
                        </w:rPr>
                        <w:t xml:space="preserve"> and proportionality gap). </w:t>
                      </w:r>
                      <w:r>
                        <w:rPr>
                          <w:rFonts w:ascii="Arial Narrow" w:hAnsi="Arial Narrow" w:cs="Arial"/>
                          <w:sz w:val="26"/>
                          <w:szCs w:val="26"/>
                        </w:rPr>
                        <w:t>Therefore, the</w:t>
                      </w:r>
                      <w:r w:rsidRPr="00DE1487">
                        <w:rPr>
                          <w:rFonts w:ascii="Arial Narrow" w:hAnsi="Arial Narrow" w:cs="Arial"/>
                          <w:sz w:val="26"/>
                          <w:szCs w:val="26"/>
                        </w:rPr>
                        <w:t xml:space="preserve"> statutory statistics</w:t>
                      </w:r>
                      <w:r>
                        <w:rPr>
                          <w:rFonts w:ascii="Arial Narrow" w:hAnsi="Arial Narrow" w:cs="Arial"/>
                          <w:sz w:val="26"/>
                          <w:szCs w:val="26"/>
                        </w:rPr>
                        <w:t xml:space="preserve"> in this report</w:t>
                      </w:r>
                      <w:r w:rsidRPr="00DE1487">
                        <w:rPr>
                          <w:rFonts w:ascii="Arial Narrow" w:hAnsi="Arial Narrow" w:cs="Arial"/>
                          <w:sz w:val="26"/>
                          <w:szCs w:val="26"/>
                        </w:rPr>
                        <w:t xml:space="preserve"> and how they are calculated is as follows:</w:t>
                      </w:r>
                    </w:p>
                    <w:p w14:paraId="16C1FF6D" w14:textId="77777777" w:rsidR="003B4F2E" w:rsidRPr="00DE1487" w:rsidRDefault="003B4F2E" w:rsidP="003B4F2E">
                      <w:pPr>
                        <w:pStyle w:val="Default"/>
                        <w:jc w:val="both"/>
                        <w:rPr>
                          <w:rFonts w:ascii="Arial Narrow" w:hAnsi="Arial Narrow" w:cs="Arial"/>
                          <w:sz w:val="26"/>
                          <w:szCs w:val="26"/>
                        </w:rPr>
                      </w:pPr>
                    </w:p>
                    <w:p w14:paraId="2B70A40F" w14:textId="77777777" w:rsidR="003B4F2E" w:rsidRPr="00DE1487" w:rsidRDefault="003B4F2E" w:rsidP="003B4F2E">
                      <w:pPr>
                        <w:pStyle w:val="Default"/>
                        <w:jc w:val="both"/>
                        <w:rPr>
                          <w:rFonts w:ascii="Arial Narrow" w:hAnsi="Arial Narrow" w:cs="Arial"/>
                          <w:b/>
                          <w:bCs/>
                          <w:sz w:val="26"/>
                          <w:szCs w:val="26"/>
                        </w:rPr>
                      </w:pPr>
                      <w:r w:rsidRPr="00DE1487">
                        <w:rPr>
                          <w:rFonts w:ascii="Arial Narrow" w:hAnsi="Arial Narrow" w:cs="Arial"/>
                          <w:b/>
                          <w:bCs/>
                          <w:sz w:val="26"/>
                          <w:szCs w:val="26"/>
                        </w:rPr>
                        <w:t>Mean Gender Pay Gap</w:t>
                      </w:r>
                    </w:p>
                    <w:p w14:paraId="1B52946A" w14:textId="77777777" w:rsidR="003B4F2E" w:rsidRPr="00DE1487" w:rsidRDefault="003B4F2E" w:rsidP="003B4F2E">
                      <w:pPr>
                        <w:pStyle w:val="Default"/>
                        <w:jc w:val="both"/>
                        <w:rPr>
                          <w:rFonts w:ascii="Arial Narrow" w:hAnsi="Arial Narrow" w:cs="Arial"/>
                          <w:sz w:val="26"/>
                          <w:szCs w:val="26"/>
                        </w:rPr>
                      </w:pPr>
                      <w:r w:rsidRPr="00DE1487">
                        <w:rPr>
                          <w:rFonts w:ascii="Arial Narrow" w:hAnsi="Arial Narrow" w:cs="Arial"/>
                          <w:sz w:val="26"/>
                          <w:szCs w:val="26"/>
                        </w:rPr>
                        <w:t xml:space="preserve">The % difference between the average hourly pay rate for male and female relevant employees. </w:t>
                      </w:r>
                    </w:p>
                    <w:p w14:paraId="4A146C7E" w14:textId="77777777" w:rsidR="003B4F2E" w:rsidRPr="00DE1487" w:rsidRDefault="003B4F2E" w:rsidP="003B4F2E">
                      <w:pPr>
                        <w:pStyle w:val="Default"/>
                        <w:jc w:val="both"/>
                        <w:rPr>
                          <w:rFonts w:ascii="Arial Narrow" w:hAnsi="Arial Narrow" w:cs="Arial"/>
                          <w:sz w:val="26"/>
                          <w:szCs w:val="26"/>
                        </w:rPr>
                      </w:pPr>
                    </w:p>
                    <w:p w14:paraId="0C92EA47" w14:textId="77777777" w:rsidR="003B4F2E" w:rsidRPr="00DE1487" w:rsidRDefault="003B4F2E" w:rsidP="003B4F2E">
                      <w:pPr>
                        <w:pStyle w:val="Default"/>
                        <w:jc w:val="both"/>
                        <w:rPr>
                          <w:rFonts w:ascii="Arial Narrow" w:hAnsi="Arial Narrow" w:cs="Arial"/>
                          <w:b/>
                          <w:bCs/>
                          <w:sz w:val="26"/>
                          <w:szCs w:val="26"/>
                        </w:rPr>
                      </w:pPr>
                      <w:r w:rsidRPr="00DE1487">
                        <w:rPr>
                          <w:rFonts w:ascii="Arial Narrow" w:hAnsi="Arial Narrow" w:cs="Arial"/>
                          <w:b/>
                          <w:bCs/>
                          <w:sz w:val="26"/>
                          <w:szCs w:val="26"/>
                        </w:rPr>
                        <w:t>Median Gender Pay Gap</w:t>
                      </w:r>
                    </w:p>
                    <w:p w14:paraId="7B326AB9" w14:textId="77777777" w:rsidR="003B4F2E" w:rsidRPr="00DE1487" w:rsidRDefault="003B4F2E" w:rsidP="003B4F2E">
                      <w:pPr>
                        <w:pStyle w:val="Default"/>
                        <w:jc w:val="both"/>
                        <w:rPr>
                          <w:rFonts w:ascii="Arial Narrow" w:hAnsi="Arial Narrow" w:cs="Arial"/>
                          <w:sz w:val="26"/>
                          <w:szCs w:val="26"/>
                        </w:rPr>
                      </w:pPr>
                      <w:r w:rsidRPr="00DE1487">
                        <w:rPr>
                          <w:rFonts w:ascii="Arial Narrow" w:hAnsi="Arial Narrow" w:cs="Arial"/>
                          <w:sz w:val="26"/>
                          <w:szCs w:val="26"/>
                        </w:rPr>
                        <w:t xml:space="preserve">The % difference between the mid-point hourly pay rate for male and female relevant employees. </w:t>
                      </w:r>
                    </w:p>
                    <w:p w14:paraId="58353F9B" w14:textId="77777777" w:rsidR="003B4F2E" w:rsidRPr="00DE1487" w:rsidRDefault="003B4F2E" w:rsidP="003B4F2E">
                      <w:pPr>
                        <w:pStyle w:val="Default"/>
                        <w:jc w:val="both"/>
                        <w:rPr>
                          <w:rFonts w:ascii="Arial Narrow" w:hAnsi="Arial Narrow" w:cs="Arial"/>
                          <w:sz w:val="26"/>
                          <w:szCs w:val="26"/>
                        </w:rPr>
                      </w:pPr>
                    </w:p>
                    <w:p w14:paraId="0DD5F5A7" w14:textId="77777777" w:rsidR="003B4F2E" w:rsidRPr="00DE1487" w:rsidRDefault="003B4F2E" w:rsidP="003B4F2E">
                      <w:pPr>
                        <w:pStyle w:val="Default"/>
                        <w:jc w:val="both"/>
                        <w:rPr>
                          <w:rFonts w:ascii="Arial Narrow" w:hAnsi="Arial Narrow" w:cs="Arial"/>
                          <w:b/>
                          <w:bCs/>
                          <w:sz w:val="26"/>
                          <w:szCs w:val="26"/>
                        </w:rPr>
                      </w:pPr>
                      <w:r w:rsidRPr="00DE1487">
                        <w:rPr>
                          <w:rFonts w:ascii="Arial Narrow" w:hAnsi="Arial Narrow" w:cs="Arial"/>
                          <w:b/>
                          <w:bCs/>
                          <w:sz w:val="26"/>
                          <w:szCs w:val="26"/>
                        </w:rPr>
                        <w:t xml:space="preserve">Pay Quartiles (proportionality per quartile) </w:t>
                      </w:r>
                    </w:p>
                    <w:p w14:paraId="643DC110" w14:textId="77777777" w:rsidR="003B4F2E" w:rsidRDefault="003B4F2E" w:rsidP="003B4F2E">
                      <w:pPr>
                        <w:pStyle w:val="Default"/>
                        <w:jc w:val="both"/>
                        <w:rPr>
                          <w:rFonts w:ascii="Arial Narrow" w:hAnsi="Arial Narrow" w:cs="Arial"/>
                          <w:sz w:val="26"/>
                          <w:szCs w:val="26"/>
                        </w:rPr>
                      </w:pPr>
                      <w:r w:rsidRPr="00DE1487">
                        <w:rPr>
                          <w:rFonts w:ascii="Arial Narrow" w:hAnsi="Arial Narrow" w:cs="Arial"/>
                          <w:sz w:val="26"/>
                          <w:szCs w:val="26"/>
                        </w:rPr>
                        <w:t xml:space="preserve">The full range of hourly pay rates is divided into 4 equal groups (quartiles) </w:t>
                      </w:r>
                      <w:r>
                        <w:rPr>
                          <w:rFonts w:ascii="Arial Narrow" w:hAnsi="Arial Narrow" w:cs="Arial"/>
                          <w:sz w:val="26"/>
                          <w:szCs w:val="26"/>
                        </w:rPr>
                        <w:t>to calculate</w:t>
                      </w:r>
                      <w:r w:rsidRPr="00DE1487">
                        <w:rPr>
                          <w:rFonts w:ascii="Arial Narrow" w:hAnsi="Arial Narrow" w:cs="Arial"/>
                          <w:sz w:val="26"/>
                          <w:szCs w:val="26"/>
                        </w:rPr>
                        <w:t xml:space="preserve"> the % of male and female</w:t>
                      </w:r>
                      <w:r>
                        <w:rPr>
                          <w:rFonts w:ascii="Arial Narrow" w:hAnsi="Arial Narrow" w:cs="Arial"/>
                          <w:sz w:val="26"/>
                          <w:szCs w:val="26"/>
                        </w:rPr>
                        <w:t xml:space="preserve"> relevant</w:t>
                      </w:r>
                      <w:r w:rsidRPr="00DE1487">
                        <w:rPr>
                          <w:rFonts w:ascii="Arial Narrow" w:hAnsi="Arial Narrow" w:cs="Arial"/>
                          <w:sz w:val="26"/>
                          <w:szCs w:val="26"/>
                        </w:rPr>
                        <w:t xml:space="preserve"> employees in each</w:t>
                      </w:r>
                      <w:r>
                        <w:rPr>
                          <w:rFonts w:ascii="Arial Narrow" w:hAnsi="Arial Narrow" w:cs="Arial"/>
                          <w:sz w:val="26"/>
                          <w:szCs w:val="26"/>
                        </w:rPr>
                        <w:t xml:space="preserve"> pay quartile</w:t>
                      </w:r>
                      <w:r w:rsidRPr="00DE1487">
                        <w:rPr>
                          <w:rFonts w:ascii="Arial Narrow" w:hAnsi="Arial Narrow" w:cs="Arial"/>
                          <w:sz w:val="26"/>
                          <w:szCs w:val="26"/>
                        </w:rPr>
                        <w:t xml:space="preserve">. </w:t>
                      </w:r>
                    </w:p>
                    <w:p w14:paraId="597769D9" w14:textId="0D62AB0F" w:rsidR="003B4F2E" w:rsidRDefault="003B4F2E"/>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5E9C8554" wp14:editId="347C2F77">
                <wp:simplePos x="0" y="0"/>
                <wp:positionH relativeFrom="column">
                  <wp:posOffset>-476885</wp:posOffset>
                </wp:positionH>
                <wp:positionV relativeFrom="paragraph">
                  <wp:posOffset>462280</wp:posOffset>
                </wp:positionV>
                <wp:extent cx="47720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04620"/>
                        </a:xfrm>
                        <a:prstGeom prst="rect">
                          <a:avLst/>
                        </a:prstGeom>
                        <a:solidFill>
                          <a:srgbClr val="FFFFFF"/>
                        </a:solidFill>
                        <a:ln w="9525">
                          <a:noFill/>
                          <a:miter lim="800000"/>
                          <a:headEnd/>
                          <a:tailEnd/>
                        </a:ln>
                      </wps:spPr>
                      <wps:txbx>
                        <w:txbxContent>
                          <w:p w14:paraId="6BFC7618" w14:textId="2FC758AE" w:rsidR="003B4F2E" w:rsidRPr="00F428B6" w:rsidRDefault="003B4F2E" w:rsidP="003B4F2E">
                            <w:pPr>
                              <w:jc w:val="center"/>
                              <w:rPr>
                                <w:rFonts w:ascii="Arial Narrow" w:hAnsi="Arial Narrow"/>
                                <w:b/>
                                <w:bCs/>
                                <w:sz w:val="26"/>
                                <w:szCs w:val="26"/>
                                <w:u w:val="single"/>
                              </w:rPr>
                            </w:pPr>
                            <w:r w:rsidRPr="00F428B6">
                              <w:rPr>
                                <w:rFonts w:ascii="Arial Narrow" w:hAnsi="Arial Narrow"/>
                                <w:b/>
                                <w:bCs/>
                                <w:sz w:val="26"/>
                                <w:szCs w:val="26"/>
                                <w:u w:val="single"/>
                              </w:rPr>
                              <w:t>Introduction</w:t>
                            </w:r>
                          </w:p>
                          <w:p w14:paraId="4F4B5F51" w14:textId="77777777" w:rsidR="003B4F2E" w:rsidRPr="00983BBE" w:rsidRDefault="003B4F2E" w:rsidP="003B4F2E">
                            <w:pPr>
                              <w:pStyle w:val="Default"/>
                              <w:jc w:val="both"/>
                              <w:rPr>
                                <w:rFonts w:ascii="Arial Narrow" w:hAnsi="Arial Narrow" w:cs="Arial"/>
                                <w:b/>
                                <w:sz w:val="26"/>
                                <w:szCs w:val="26"/>
                              </w:rPr>
                            </w:pPr>
                          </w:p>
                          <w:p w14:paraId="19949626" w14:textId="77777777" w:rsidR="003B4F2E" w:rsidRPr="00D239D2" w:rsidRDefault="003B4F2E" w:rsidP="003B4F2E">
                            <w:pPr>
                              <w:pStyle w:val="Default"/>
                              <w:jc w:val="both"/>
                              <w:rPr>
                                <w:rFonts w:ascii="Arial Narrow" w:hAnsi="Arial Narrow" w:cs="Arial"/>
                                <w:sz w:val="26"/>
                                <w:szCs w:val="26"/>
                              </w:rPr>
                            </w:pPr>
                            <w:r w:rsidRPr="00D239D2">
                              <w:rPr>
                                <w:rFonts w:ascii="Arial Narrow" w:hAnsi="Arial Narrow" w:cs="Arial"/>
                                <w:sz w:val="26"/>
                                <w:szCs w:val="26"/>
                              </w:rPr>
                              <w:t>Glasgow Prestwick Airport (GPA) was purchased by the Scottish Government in 2013 to protect jobs and safeguard a strategic infrastructure asset. The airport operates as a commercial business at an arm’s length from the Government, with key airport operational activity that includes</w:t>
                            </w:r>
                            <w:r>
                              <w:rPr>
                                <w:rFonts w:ascii="Arial Narrow" w:hAnsi="Arial Narrow" w:cs="Arial"/>
                                <w:sz w:val="26"/>
                                <w:szCs w:val="26"/>
                              </w:rPr>
                              <w:t>,</w:t>
                            </w:r>
                            <w:r w:rsidRPr="00D239D2">
                              <w:rPr>
                                <w:rFonts w:ascii="Arial Narrow" w:hAnsi="Arial Narrow" w:cs="Arial"/>
                                <w:sz w:val="26"/>
                                <w:szCs w:val="26"/>
                              </w:rPr>
                              <w:t xml:space="preserve"> but is not limited to, air traffic control, passenger handling, security, cargo, fire service and property management.</w:t>
                            </w:r>
                          </w:p>
                          <w:p w14:paraId="7450DC9C" w14:textId="77777777" w:rsidR="003B4F2E" w:rsidRPr="00D239D2" w:rsidRDefault="003B4F2E" w:rsidP="003B4F2E">
                            <w:pPr>
                              <w:pStyle w:val="Default"/>
                              <w:rPr>
                                <w:rFonts w:ascii="Arial Narrow" w:hAnsi="Arial Narrow" w:cs="Arial"/>
                                <w:b/>
                                <w:sz w:val="26"/>
                                <w:szCs w:val="26"/>
                              </w:rPr>
                            </w:pPr>
                          </w:p>
                          <w:p w14:paraId="5D2C3E56" w14:textId="77777777" w:rsidR="003B4F2E" w:rsidRPr="00D239D2" w:rsidRDefault="003B4F2E" w:rsidP="003B4F2E">
                            <w:pPr>
                              <w:pStyle w:val="Default"/>
                              <w:jc w:val="both"/>
                              <w:rPr>
                                <w:rFonts w:ascii="Arial Narrow" w:hAnsi="Arial Narrow" w:cs="Arial"/>
                                <w:sz w:val="26"/>
                                <w:szCs w:val="26"/>
                              </w:rPr>
                            </w:pPr>
                            <w:r w:rsidRPr="00D239D2">
                              <w:rPr>
                                <w:rFonts w:ascii="Arial Narrow" w:hAnsi="Arial Narrow" w:cs="Arial"/>
                                <w:sz w:val="26"/>
                                <w:szCs w:val="26"/>
                              </w:rPr>
                              <w:t>GPA welcomed the introduction of UK Gender Pay Gap Reporting in 2017, leading to the first publishing of our pay gap data in 2018. To ensure ongoing compliance with legislation, because we are a private sector of 250+ employees, we are now reporting our gender pay gap figures for 202</w:t>
                            </w:r>
                            <w:r>
                              <w:rPr>
                                <w:rFonts w:ascii="Arial Narrow" w:hAnsi="Arial Narrow" w:cs="Arial"/>
                                <w:sz w:val="26"/>
                                <w:szCs w:val="26"/>
                              </w:rPr>
                              <w:t>3</w:t>
                            </w:r>
                            <w:r w:rsidRPr="00D239D2">
                              <w:rPr>
                                <w:rFonts w:ascii="Arial Narrow" w:hAnsi="Arial Narrow" w:cs="Arial"/>
                                <w:sz w:val="26"/>
                                <w:szCs w:val="26"/>
                              </w:rPr>
                              <w:t>.</w:t>
                            </w:r>
                          </w:p>
                          <w:p w14:paraId="05605837" w14:textId="77777777" w:rsidR="003B4F2E" w:rsidRPr="00BF13D4" w:rsidRDefault="003B4F2E" w:rsidP="003B4F2E">
                            <w:pPr>
                              <w:pStyle w:val="Default"/>
                              <w:rPr>
                                <w:rFonts w:ascii="Arial Narrow" w:hAnsi="Arial Narrow" w:cs="Arial"/>
                                <w:sz w:val="26"/>
                                <w:szCs w:val="26"/>
                                <w:highlight w:val="yellow"/>
                              </w:rPr>
                            </w:pPr>
                          </w:p>
                          <w:p w14:paraId="5C24E9D4" w14:textId="77777777" w:rsidR="003B4F2E" w:rsidRPr="00D239D2" w:rsidRDefault="003B4F2E" w:rsidP="003B4F2E">
                            <w:pPr>
                              <w:pStyle w:val="Default"/>
                              <w:jc w:val="both"/>
                              <w:rPr>
                                <w:rFonts w:ascii="Arial Narrow" w:hAnsi="Arial Narrow" w:cs="Arial"/>
                                <w:sz w:val="26"/>
                                <w:szCs w:val="26"/>
                              </w:rPr>
                            </w:pPr>
                            <w:r w:rsidRPr="00D239D2">
                              <w:rPr>
                                <w:rFonts w:ascii="Arial Narrow" w:hAnsi="Arial Narrow" w:cs="Arial"/>
                                <w:sz w:val="26"/>
                                <w:szCs w:val="26"/>
                              </w:rPr>
                              <w:t>We continue our commitment of fairness and transparency to our people. We recognise that our gender pay make-up and pay figures have reflected historical, cultural, and societal influences on what are traditionally male-dominated industries of aviation, logistics and transport.</w:t>
                            </w:r>
                          </w:p>
                          <w:p w14:paraId="0F2B5E88" w14:textId="77777777" w:rsidR="003B4F2E" w:rsidRPr="00BF13D4" w:rsidRDefault="003B4F2E" w:rsidP="003B4F2E">
                            <w:pPr>
                              <w:pStyle w:val="Default"/>
                              <w:rPr>
                                <w:rFonts w:ascii="Arial Narrow" w:hAnsi="Arial Narrow" w:cs="Arial"/>
                                <w:sz w:val="26"/>
                                <w:szCs w:val="26"/>
                                <w:highlight w:val="yellow"/>
                              </w:rPr>
                            </w:pPr>
                          </w:p>
                          <w:p w14:paraId="0DD64C32" w14:textId="77777777" w:rsidR="003B4F2E" w:rsidRPr="00F81386" w:rsidRDefault="003B4F2E" w:rsidP="003B4F2E">
                            <w:pPr>
                              <w:pStyle w:val="Default"/>
                              <w:jc w:val="both"/>
                              <w:rPr>
                                <w:rFonts w:ascii="Arial Narrow" w:hAnsi="Arial Narrow" w:cs="Arial"/>
                                <w:sz w:val="26"/>
                                <w:szCs w:val="26"/>
                              </w:rPr>
                            </w:pPr>
                            <w:r w:rsidRPr="00F81386">
                              <w:rPr>
                                <w:rFonts w:ascii="Arial Narrow" w:hAnsi="Arial Narrow" w:cs="Arial"/>
                                <w:sz w:val="26"/>
                                <w:szCs w:val="26"/>
                              </w:rPr>
                              <w:t xml:space="preserve">However, we are committed to assessing and reviewing how we can influence the gender imbalance and any associated pay gap further. This has been evident in our trends to date, which have shown that we have reversed and reduced some of the reported pay gap statistics. </w:t>
                            </w:r>
                          </w:p>
                          <w:p w14:paraId="7135C3E5" w14:textId="77777777" w:rsidR="003B4F2E" w:rsidRPr="00BF13D4" w:rsidRDefault="003B4F2E" w:rsidP="003B4F2E">
                            <w:pPr>
                              <w:pStyle w:val="Default"/>
                              <w:jc w:val="both"/>
                              <w:rPr>
                                <w:rFonts w:ascii="Arial Narrow" w:hAnsi="Arial Narrow" w:cs="Arial"/>
                                <w:sz w:val="26"/>
                                <w:szCs w:val="26"/>
                                <w:highlight w:val="yellow"/>
                              </w:rPr>
                            </w:pPr>
                          </w:p>
                          <w:p w14:paraId="36A92F10" w14:textId="0AE1E395" w:rsidR="003B4F2E" w:rsidRPr="00B92F4A" w:rsidRDefault="003B4F2E" w:rsidP="003B4F2E">
                            <w:pPr>
                              <w:pStyle w:val="Default"/>
                              <w:jc w:val="both"/>
                              <w:rPr>
                                <w:rFonts w:ascii="Arial Narrow" w:hAnsi="Arial Narrow" w:cs="Arial"/>
                                <w:sz w:val="26"/>
                                <w:szCs w:val="26"/>
                              </w:rPr>
                            </w:pPr>
                            <w:r w:rsidRPr="00D239D2">
                              <w:rPr>
                                <w:rFonts w:ascii="Arial Narrow" w:hAnsi="Arial Narrow" w:cs="Arial"/>
                                <w:sz w:val="26"/>
                                <w:szCs w:val="26"/>
                              </w:rPr>
                              <w:t xml:space="preserve">Gender pay gap reporting provides useful insights and benchmarking to support our understanding and analysis of performance in the marketplace. This </w:t>
                            </w:r>
                            <w:r w:rsidR="008162F5" w:rsidRPr="00D239D2">
                              <w:rPr>
                                <w:rFonts w:ascii="Arial Narrow" w:hAnsi="Arial Narrow" w:cs="Arial"/>
                                <w:sz w:val="26"/>
                                <w:szCs w:val="26"/>
                              </w:rPr>
                              <w:t>encourages</w:t>
                            </w:r>
                            <w:r w:rsidRPr="00D239D2">
                              <w:rPr>
                                <w:rFonts w:ascii="Arial Narrow" w:hAnsi="Arial Narrow" w:cs="Arial"/>
                                <w:sz w:val="26"/>
                                <w:szCs w:val="26"/>
                              </w:rPr>
                              <w:t xml:space="preserve"> us to identify and explore improvement in employment opportunities, recognition, and reward.</w:t>
                            </w:r>
                          </w:p>
                          <w:p w14:paraId="53E3261B" w14:textId="27C0F017" w:rsidR="003B4F2E" w:rsidRDefault="003B4F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C8554" id="_x0000_s1029" type="#_x0000_t202" style="position:absolute;margin-left:-37.55pt;margin-top:36.4pt;width:375.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" stroked="f">
                <v:textbox style="mso-fit-shape-to-text:t">
                  <w:txbxContent>
                    <w:p w14:paraId="6BFC7618" w14:textId="2FC758AE" w:rsidR="003B4F2E" w:rsidRPr="00F428B6" w:rsidRDefault="003B4F2E" w:rsidP="003B4F2E">
                      <w:pPr>
                        <w:jc w:val="center"/>
                        <w:rPr>
                          <w:rFonts w:ascii="Arial Narrow" w:hAnsi="Arial Narrow"/>
                          <w:b/>
                          <w:bCs/>
                          <w:sz w:val="26"/>
                          <w:szCs w:val="26"/>
                          <w:u w:val="single"/>
                        </w:rPr>
                      </w:pPr>
                      <w:r w:rsidRPr="00F428B6">
                        <w:rPr>
                          <w:rFonts w:ascii="Arial Narrow" w:hAnsi="Arial Narrow"/>
                          <w:b/>
                          <w:bCs/>
                          <w:sz w:val="26"/>
                          <w:szCs w:val="26"/>
                          <w:u w:val="single"/>
                        </w:rPr>
                        <w:t>Introduction</w:t>
                      </w:r>
                    </w:p>
                    <w:p w14:paraId="4F4B5F51" w14:textId="77777777" w:rsidR="003B4F2E" w:rsidRPr="00983BBE" w:rsidRDefault="003B4F2E" w:rsidP="003B4F2E">
                      <w:pPr>
                        <w:pStyle w:val="Default"/>
                        <w:jc w:val="both"/>
                        <w:rPr>
                          <w:rFonts w:ascii="Arial Narrow" w:hAnsi="Arial Narrow" w:cs="Arial"/>
                          <w:b/>
                          <w:sz w:val="26"/>
                          <w:szCs w:val="26"/>
                        </w:rPr>
                      </w:pPr>
                    </w:p>
                    <w:p w14:paraId="19949626" w14:textId="77777777" w:rsidR="003B4F2E" w:rsidRPr="00D239D2" w:rsidRDefault="003B4F2E" w:rsidP="003B4F2E">
                      <w:pPr>
                        <w:pStyle w:val="Default"/>
                        <w:jc w:val="both"/>
                        <w:rPr>
                          <w:rFonts w:ascii="Arial Narrow" w:hAnsi="Arial Narrow" w:cs="Arial"/>
                          <w:sz w:val="26"/>
                          <w:szCs w:val="26"/>
                        </w:rPr>
                      </w:pPr>
                      <w:r w:rsidRPr="00D239D2">
                        <w:rPr>
                          <w:rFonts w:ascii="Arial Narrow" w:hAnsi="Arial Narrow" w:cs="Arial"/>
                          <w:sz w:val="26"/>
                          <w:szCs w:val="26"/>
                        </w:rPr>
                        <w:t>Glasgow Prestwick Airport (GPA) was purchased by the Scottish Government in 2013 to protect jobs and safeguard a strategic infrastructure asset. The airport operates as a commercial business at an arm’s length from the Government, with key airport operational activity that includes</w:t>
                      </w:r>
                      <w:r>
                        <w:rPr>
                          <w:rFonts w:ascii="Arial Narrow" w:hAnsi="Arial Narrow" w:cs="Arial"/>
                          <w:sz w:val="26"/>
                          <w:szCs w:val="26"/>
                        </w:rPr>
                        <w:t>,</w:t>
                      </w:r>
                      <w:r w:rsidRPr="00D239D2">
                        <w:rPr>
                          <w:rFonts w:ascii="Arial Narrow" w:hAnsi="Arial Narrow" w:cs="Arial"/>
                          <w:sz w:val="26"/>
                          <w:szCs w:val="26"/>
                        </w:rPr>
                        <w:t xml:space="preserve"> but is not limited to, air traffic control, passenger handling, security, cargo, fire service and property management.</w:t>
                      </w:r>
                    </w:p>
                    <w:p w14:paraId="7450DC9C" w14:textId="77777777" w:rsidR="003B4F2E" w:rsidRPr="00D239D2" w:rsidRDefault="003B4F2E" w:rsidP="003B4F2E">
                      <w:pPr>
                        <w:pStyle w:val="Default"/>
                        <w:rPr>
                          <w:rFonts w:ascii="Arial Narrow" w:hAnsi="Arial Narrow" w:cs="Arial"/>
                          <w:b/>
                          <w:sz w:val="26"/>
                          <w:szCs w:val="26"/>
                        </w:rPr>
                      </w:pPr>
                    </w:p>
                    <w:p w14:paraId="5D2C3E56" w14:textId="77777777" w:rsidR="003B4F2E" w:rsidRPr="00D239D2" w:rsidRDefault="003B4F2E" w:rsidP="003B4F2E">
                      <w:pPr>
                        <w:pStyle w:val="Default"/>
                        <w:jc w:val="both"/>
                        <w:rPr>
                          <w:rFonts w:ascii="Arial Narrow" w:hAnsi="Arial Narrow" w:cs="Arial"/>
                          <w:sz w:val="26"/>
                          <w:szCs w:val="26"/>
                        </w:rPr>
                      </w:pPr>
                      <w:r w:rsidRPr="00D239D2">
                        <w:rPr>
                          <w:rFonts w:ascii="Arial Narrow" w:hAnsi="Arial Narrow" w:cs="Arial"/>
                          <w:sz w:val="26"/>
                          <w:szCs w:val="26"/>
                        </w:rPr>
                        <w:t>GPA welcomed the introduction of UK Gender Pay Gap Reporting in 2017, leading to the first publishing of our pay gap data in 2018. To ensure ongoing compliance with legislation, because we are a private sector of 250+ employees, we are now reporting our gender pay gap figures for 202</w:t>
                      </w:r>
                      <w:r>
                        <w:rPr>
                          <w:rFonts w:ascii="Arial Narrow" w:hAnsi="Arial Narrow" w:cs="Arial"/>
                          <w:sz w:val="26"/>
                          <w:szCs w:val="26"/>
                        </w:rPr>
                        <w:t>3</w:t>
                      </w:r>
                      <w:r w:rsidRPr="00D239D2">
                        <w:rPr>
                          <w:rFonts w:ascii="Arial Narrow" w:hAnsi="Arial Narrow" w:cs="Arial"/>
                          <w:sz w:val="26"/>
                          <w:szCs w:val="26"/>
                        </w:rPr>
                        <w:t>.</w:t>
                      </w:r>
                    </w:p>
                    <w:p w14:paraId="05605837" w14:textId="77777777" w:rsidR="003B4F2E" w:rsidRPr="00BF13D4" w:rsidRDefault="003B4F2E" w:rsidP="003B4F2E">
                      <w:pPr>
                        <w:pStyle w:val="Default"/>
                        <w:rPr>
                          <w:rFonts w:ascii="Arial Narrow" w:hAnsi="Arial Narrow" w:cs="Arial"/>
                          <w:sz w:val="26"/>
                          <w:szCs w:val="26"/>
                          <w:highlight w:val="yellow"/>
                        </w:rPr>
                      </w:pPr>
                    </w:p>
                    <w:p w14:paraId="5C24E9D4" w14:textId="77777777" w:rsidR="003B4F2E" w:rsidRPr="00D239D2" w:rsidRDefault="003B4F2E" w:rsidP="003B4F2E">
                      <w:pPr>
                        <w:pStyle w:val="Default"/>
                        <w:jc w:val="both"/>
                        <w:rPr>
                          <w:rFonts w:ascii="Arial Narrow" w:hAnsi="Arial Narrow" w:cs="Arial"/>
                          <w:sz w:val="26"/>
                          <w:szCs w:val="26"/>
                        </w:rPr>
                      </w:pPr>
                      <w:r w:rsidRPr="00D239D2">
                        <w:rPr>
                          <w:rFonts w:ascii="Arial Narrow" w:hAnsi="Arial Narrow" w:cs="Arial"/>
                          <w:sz w:val="26"/>
                          <w:szCs w:val="26"/>
                        </w:rPr>
                        <w:t>We continue our commitment of fairness and transparency to our people. We recognise that our gender pay make-up and pay figures have reflected historical, cultural, and societal influences on what are traditionally male-dominated industries of aviation, logistics and transport.</w:t>
                      </w:r>
                    </w:p>
                    <w:p w14:paraId="0F2B5E88" w14:textId="77777777" w:rsidR="003B4F2E" w:rsidRPr="00BF13D4" w:rsidRDefault="003B4F2E" w:rsidP="003B4F2E">
                      <w:pPr>
                        <w:pStyle w:val="Default"/>
                        <w:rPr>
                          <w:rFonts w:ascii="Arial Narrow" w:hAnsi="Arial Narrow" w:cs="Arial"/>
                          <w:sz w:val="26"/>
                          <w:szCs w:val="26"/>
                          <w:highlight w:val="yellow"/>
                        </w:rPr>
                      </w:pPr>
                    </w:p>
                    <w:p w14:paraId="0DD64C32" w14:textId="77777777" w:rsidR="003B4F2E" w:rsidRPr="00F81386" w:rsidRDefault="003B4F2E" w:rsidP="003B4F2E">
                      <w:pPr>
                        <w:pStyle w:val="Default"/>
                        <w:jc w:val="both"/>
                        <w:rPr>
                          <w:rFonts w:ascii="Arial Narrow" w:hAnsi="Arial Narrow" w:cs="Arial"/>
                          <w:sz w:val="26"/>
                          <w:szCs w:val="26"/>
                        </w:rPr>
                      </w:pPr>
                      <w:r w:rsidRPr="00F81386">
                        <w:rPr>
                          <w:rFonts w:ascii="Arial Narrow" w:hAnsi="Arial Narrow" w:cs="Arial"/>
                          <w:sz w:val="26"/>
                          <w:szCs w:val="26"/>
                        </w:rPr>
                        <w:t xml:space="preserve">However, we are committed to assessing and reviewing how we can influence the gender imbalance and any associated pay gap further. This has been evident in our trends to date, which have shown that we have reversed and reduced some of the reported pay gap statistics. </w:t>
                      </w:r>
                    </w:p>
                    <w:p w14:paraId="7135C3E5" w14:textId="77777777" w:rsidR="003B4F2E" w:rsidRPr="00BF13D4" w:rsidRDefault="003B4F2E" w:rsidP="003B4F2E">
                      <w:pPr>
                        <w:pStyle w:val="Default"/>
                        <w:jc w:val="both"/>
                        <w:rPr>
                          <w:rFonts w:ascii="Arial Narrow" w:hAnsi="Arial Narrow" w:cs="Arial"/>
                          <w:sz w:val="26"/>
                          <w:szCs w:val="26"/>
                          <w:highlight w:val="yellow"/>
                        </w:rPr>
                      </w:pPr>
                    </w:p>
                    <w:p w14:paraId="36A92F10" w14:textId="0AE1E395" w:rsidR="003B4F2E" w:rsidRPr="00B92F4A" w:rsidRDefault="003B4F2E" w:rsidP="003B4F2E">
                      <w:pPr>
                        <w:pStyle w:val="Default"/>
                        <w:jc w:val="both"/>
                        <w:rPr>
                          <w:rFonts w:ascii="Arial Narrow" w:hAnsi="Arial Narrow" w:cs="Arial"/>
                          <w:sz w:val="26"/>
                          <w:szCs w:val="26"/>
                        </w:rPr>
                      </w:pPr>
                      <w:r w:rsidRPr="00D239D2">
                        <w:rPr>
                          <w:rFonts w:ascii="Arial Narrow" w:hAnsi="Arial Narrow" w:cs="Arial"/>
                          <w:sz w:val="26"/>
                          <w:szCs w:val="26"/>
                        </w:rPr>
                        <w:t xml:space="preserve">Gender pay gap reporting provides useful insights and benchmarking to support our understanding and analysis of performance in the marketplace. This </w:t>
                      </w:r>
                      <w:r w:rsidR="008162F5" w:rsidRPr="00D239D2">
                        <w:rPr>
                          <w:rFonts w:ascii="Arial Narrow" w:hAnsi="Arial Narrow" w:cs="Arial"/>
                          <w:sz w:val="26"/>
                          <w:szCs w:val="26"/>
                        </w:rPr>
                        <w:t>encourages</w:t>
                      </w:r>
                      <w:r w:rsidRPr="00D239D2">
                        <w:rPr>
                          <w:rFonts w:ascii="Arial Narrow" w:hAnsi="Arial Narrow" w:cs="Arial"/>
                          <w:sz w:val="26"/>
                          <w:szCs w:val="26"/>
                        </w:rPr>
                        <w:t xml:space="preserve"> us to identify and explore improvement in employment opportunities, recognition, and reward.</w:t>
                      </w:r>
                    </w:p>
                    <w:p w14:paraId="53E3261B" w14:textId="27C0F017" w:rsidR="003B4F2E" w:rsidRDefault="003B4F2E"/>
                  </w:txbxContent>
                </v:textbox>
                <w10:wrap type="square"/>
              </v:shape>
            </w:pict>
          </mc:Fallback>
        </mc:AlternateContent>
      </w:r>
      <w:r>
        <w:br w:type="page"/>
      </w:r>
    </w:p>
    <w:p w14:paraId="423B9357" w14:textId="4780E1E6" w:rsidR="003B4F2E" w:rsidRDefault="003B4F2E" w:rsidP="003B4F2E">
      <w:pPr>
        <w:jc w:val="center"/>
        <w:rPr>
          <w:rFonts w:ascii="Arial Narrow" w:hAnsi="Arial Narrow"/>
          <w:b/>
          <w:bCs/>
          <w:sz w:val="26"/>
          <w:szCs w:val="26"/>
          <w:u w:val="single"/>
        </w:rPr>
      </w:pPr>
      <w:r w:rsidRPr="003B4F2E">
        <w:rPr>
          <w:rFonts w:ascii="Arial Narrow" w:hAnsi="Arial Narrow"/>
          <w:b/>
          <w:bCs/>
          <w:sz w:val="26"/>
          <w:szCs w:val="26"/>
          <w:u w:val="single"/>
        </w:rPr>
        <w:lastRenderedPageBreak/>
        <w:t>Gender Pay Gap Information</w:t>
      </w:r>
    </w:p>
    <w:p w14:paraId="0DEF3669" w14:textId="055EABD7" w:rsidR="00B71140" w:rsidRDefault="00B71140" w:rsidP="003B4F2E">
      <w:pPr>
        <w:jc w:val="center"/>
        <w:rPr>
          <w:rFonts w:ascii="Arial Narrow" w:hAnsi="Arial Narrow"/>
          <w:b/>
          <w:bCs/>
          <w:sz w:val="26"/>
          <w:szCs w:val="26"/>
          <w:u w:val="single"/>
        </w:rPr>
      </w:pPr>
    </w:p>
    <w:p w14:paraId="627CD2B5" w14:textId="1E1DB5FA" w:rsidR="00FF672C" w:rsidRDefault="00FF672C" w:rsidP="00FF672C">
      <w:pPr>
        <w:ind w:left="-851"/>
        <w:rPr>
          <w:rFonts w:ascii="Arial Narrow" w:hAnsi="Arial Narrow"/>
          <w:b/>
          <w:bCs/>
          <w:sz w:val="26"/>
          <w:szCs w:val="26"/>
          <w:u w:val="single"/>
        </w:rPr>
      </w:pPr>
      <w:r w:rsidRPr="00B956F1">
        <w:rPr>
          <w:b/>
          <w:bCs/>
          <w:noProof/>
        </w:rPr>
        <w:drawing>
          <wp:inline distT="0" distB="0" distL="0" distR="0" wp14:anchorId="4DCCF098" wp14:editId="68C919EE">
            <wp:extent cx="2232660" cy="1924050"/>
            <wp:effectExtent l="0" t="0" r="15240" b="0"/>
            <wp:docPr id="18154751" name="Chart 1">
              <a:extLst xmlns:a="http://schemas.openxmlformats.org/drawingml/2006/main">
                <a:ext uri="{FF2B5EF4-FFF2-40B4-BE49-F238E27FC236}">
                  <a16:creationId xmlns:a16="http://schemas.microsoft.com/office/drawing/2014/main" id="{460FD9D7-E65B-C313-4C7E-353CE35392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rial Narrow" w:hAnsi="Arial Narrow"/>
          <w:b/>
          <w:bCs/>
          <w:sz w:val="26"/>
          <w:szCs w:val="26"/>
          <w:u w:val="single"/>
        </w:rPr>
        <w:t xml:space="preserve">  </w:t>
      </w:r>
      <w:r>
        <w:rPr>
          <w:noProof/>
        </w:rPr>
        <w:drawing>
          <wp:inline distT="0" distB="0" distL="0" distR="0" wp14:anchorId="14AF7152" wp14:editId="483CF517">
            <wp:extent cx="2181225" cy="1924050"/>
            <wp:effectExtent l="0" t="0" r="9525" b="0"/>
            <wp:docPr id="1179344838" name="Chart 1">
              <a:extLst xmlns:a="http://schemas.openxmlformats.org/drawingml/2006/main">
                <a:ext uri="{FF2B5EF4-FFF2-40B4-BE49-F238E27FC236}">
                  <a16:creationId xmlns:a16="http://schemas.microsoft.com/office/drawing/2014/main" id="{4D28511E-A81D-E3CC-6765-8F37A49A71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Arial Narrow" w:hAnsi="Arial Narrow"/>
          <w:b/>
          <w:bCs/>
          <w:sz w:val="26"/>
          <w:szCs w:val="26"/>
          <w:u w:val="single"/>
        </w:rPr>
        <w:t xml:space="preserve">  </w:t>
      </w:r>
      <w:r>
        <w:rPr>
          <w:noProof/>
        </w:rPr>
        <w:drawing>
          <wp:inline distT="0" distB="0" distL="0" distR="0" wp14:anchorId="7E1A5E1E" wp14:editId="659358CE">
            <wp:extent cx="2286000" cy="1924050"/>
            <wp:effectExtent l="0" t="0" r="0" b="0"/>
            <wp:docPr id="835620653" name="Chart 1">
              <a:extLst xmlns:a="http://schemas.openxmlformats.org/drawingml/2006/main">
                <a:ext uri="{FF2B5EF4-FFF2-40B4-BE49-F238E27FC236}">
                  <a16:creationId xmlns:a16="http://schemas.microsoft.com/office/drawing/2014/main" id="{164098C6-6272-9DE9-8766-757829AB0B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63CE9" w:rsidRPr="00063CE9">
        <w:rPr>
          <w:noProof/>
          <w14:ligatures w14:val="standardContextual"/>
        </w:rPr>
        <w:t xml:space="preserve"> </w:t>
      </w:r>
      <w:r w:rsidR="00063CE9">
        <w:rPr>
          <w:noProof/>
          <w14:ligatures w14:val="standardContextual"/>
        </w:rPr>
        <w:t xml:space="preserve"> </w:t>
      </w:r>
      <w:r w:rsidR="00063CE9">
        <w:rPr>
          <w:noProof/>
          <w14:ligatures w14:val="standardContextual"/>
        </w:rPr>
        <w:drawing>
          <wp:inline distT="0" distB="0" distL="0" distR="0" wp14:anchorId="7A1493C3" wp14:editId="1351A6CC">
            <wp:extent cx="2857500" cy="1924050"/>
            <wp:effectExtent l="0" t="0" r="0" b="0"/>
            <wp:docPr id="1770703538" name="Chart 1">
              <a:extLst xmlns:a="http://schemas.openxmlformats.org/drawingml/2006/main">
                <a:ext uri="{FF2B5EF4-FFF2-40B4-BE49-F238E27FC236}">
                  <a16:creationId xmlns:a16="http://schemas.microsoft.com/office/drawing/2014/main" id="{1A6DF3B2-8014-3FAD-05A5-F55FA6E355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534297" w14:textId="017AA437" w:rsidR="00FF672C" w:rsidRDefault="00B71140" w:rsidP="00B71140">
      <w:pPr>
        <w:ind w:left="-851"/>
        <w:rPr>
          <w:rFonts w:ascii="Arial Narrow" w:hAnsi="Arial Narrow"/>
          <w:b/>
          <w:bCs/>
          <w:sz w:val="26"/>
          <w:szCs w:val="26"/>
          <w:u w:val="single"/>
        </w:rPr>
      </w:pPr>
      <w:r w:rsidRPr="00DE1487">
        <w:rPr>
          <w:rFonts w:ascii="Arial Narrow" w:hAnsi="Arial Narrow"/>
          <w:b/>
          <w:bCs/>
          <w:noProof/>
          <w:sz w:val="26"/>
          <w:szCs w:val="26"/>
        </w:rPr>
        <mc:AlternateContent>
          <mc:Choice Requires="wps">
            <w:drawing>
              <wp:anchor distT="45720" distB="45720" distL="114300" distR="114300" simplePos="0" relativeHeight="251679744" behindDoc="0" locked="0" layoutInCell="1" allowOverlap="1" wp14:anchorId="775E753E" wp14:editId="51D85CE5">
                <wp:simplePos x="0" y="0"/>
                <wp:positionH relativeFrom="column">
                  <wp:posOffset>1790700</wp:posOffset>
                </wp:positionH>
                <wp:positionV relativeFrom="paragraph">
                  <wp:posOffset>102235</wp:posOffset>
                </wp:positionV>
                <wp:extent cx="2171700" cy="701040"/>
                <wp:effectExtent l="0" t="0" r="19050" b="22860"/>
                <wp:wrapSquare wrapText="bothSides"/>
                <wp:docPr id="1928196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01040"/>
                        </a:xfrm>
                        <a:prstGeom prst="rect">
                          <a:avLst/>
                        </a:prstGeom>
                        <a:solidFill>
                          <a:srgbClr val="FFFFFF"/>
                        </a:solidFill>
                        <a:ln w="9525">
                          <a:solidFill>
                            <a:schemeClr val="bg1">
                              <a:lumMod val="75000"/>
                            </a:schemeClr>
                          </a:solidFill>
                          <a:miter lim="800000"/>
                          <a:headEnd/>
                          <a:tailEnd/>
                        </a:ln>
                      </wps:spPr>
                      <wps:txbx>
                        <w:txbxContent>
                          <w:p w14:paraId="035EF7C1" w14:textId="0CDE1A9D" w:rsidR="00D24274" w:rsidRDefault="00D24274" w:rsidP="00D24274">
                            <w:pPr>
                              <w:ind w:left="284" w:hanging="284"/>
                              <w:rPr>
                                <w:rFonts w:ascii="Arial" w:hAnsi="Arial" w:cs="Arial"/>
                                <w:color w:val="auto"/>
                                <w:sz w:val="20"/>
                                <w:szCs w:val="20"/>
                              </w:rPr>
                            </w:pPr>
                            <w:r w:rsidRPr="00D24274">
                              <w:rPr>
                                <w:rFonts w:ascii="Arial" w:hAnsi="Arial" w:cs="Arial"/>
                                <w:color w:val="auto"/>
                                <w:sz w:val="20"/>
                                <w:szCs w:val="20"/>
                              </w:rPr>
                              <w:t>202</w:t>
                            </w:r>
                            <w:r>
                              <w:rPr>
                                <w:rFonts w:ascii="Arial" w:hAnsi="Arial" w:cs="Arial"/>
                                <w:color w:val="auto"/>
                                <w:sz w:val="20"/>
                                <w:szCs w:val="20"/>
                              </w:rPr>
                              <w:t>3</w:t>
                            </w:r>
                            <w:r w:rsidRPr="00D24274">
                              <w:rPr>
                                <w:rFonts w:ascii="Arial" w:hAnsi="Arial" w:cs="Arial"/>
                                <w:color w:val="auto"/>
                                <w:sz w:val="20"/>
                                <w:szCs w:val="20"/>
                              </w:rPr>
                              <w:t xml:space="preserve"> Mean Pay Gap: 1</w:t>
                            </w:r>
                            <w:r w:rsidR="009C6103">
                              <w:rPr>
                                <w:rFonts w:ascii="Arial" w:hAnsi="Arial" w:cs="Arial"/>
                                <w:color w:val="auto"/>
                                <w:sz w:val="20"/>
                                <w:szCs w:val="20"/>
                              </w:rPr>
                              <w:t>0</w:t>
                            </w:r>
                            <w:r w:rsidRPr="00D24274">
                              <w:rPr>
                                <w:rFonts w:ascii="Arial" w:hAnsi="Arial" w:cs="Arial"/>
                                <w:color w:val="auto"/>
                                <w:sz w:val="20"/>
                                <w:szCs w:val="20"/>
                              </w:rPr>
                              <w:t>.</w:t>
                            </w:r>
                            <w:r w:rsidR="009C6103">
                              <w:rPr>
                                <w:rFonts w:ascii="Arial" w:hAnsi="Arial" w:cs="Arial"/>
                                <w:color w:val="auto"/>
                                <w:sz w:val="20"/>
                                <w:szCs w:val="20"/>
                              </w:rPr>
                              <w:t>1</w:t>
                            </w:r>
                            <w:r w:rsidRPr="00D24274">
                              <w:rPr>
                                <w:rFonts w:ascii="Arial" w:hAnsi="Arial" w:cs="Arial"/>
                                <w:color w:val="auto"/>
                                <w:sz w:val="20"/>
                                <w:szCs w:val="20"/>
                              </w:rPr>
                              <w:t>%</w:t>
                            </w:r>
                          </w:p>
                          <w:p w14:paraId="54346FD6" w14:textId="339A63EF" w:rsidR="009C6103" w:rsidRPr="00D24274" w:rsidRDefault="009C6103" w:rsidP="00D24274">
                            <w:pPr>
                              <w:ind w:left="284" w:hanging="284"/>
                              <w:rPr>
                                <w:rFonts w:ascii="Arial" w:hAnsi="Arial" w:cs="Arial"/>
                                <w:color w:val="auto"/>
                                <w:sz w:val="20"/>
                                <w:szCs w:val="20"/>
                              </w:rPr>
                            </w:pPr>
                            <w:r>
                              <w:rPr>
                                <w:rFonts w:ascii="Arial" w:hAnsi="Arial" w:cs="Arial"/>
                                <w:color w:val="auto"/>
                                <w:sz w:val="20"/>
                                <w:szCs w:val="20"/>
                              </w:rPr>
                              <w:t>2022 Mean Pay Gap: 1.8%</w:t>
                            </w:r>
                          </w:p>
                          <w:p w14:paraId="331A5545" w14:textId="646537D9" w:rsidR="00D24274" w:rsidRPr="00D24274" w:rsidRDefault="00D24274" w:rsidP="00D24274">
                            <w:pPr>
                              <w:ind w:left="284" w:hanging="284"/>
                              <w:rPr>
                                <w:rFonts w:ascii="Arial" w:hAnsi="Arial" w:cs="Arial"/>
                                <w:color w:val="auto"/>
                                <w:sz w:val="20"/>
                                <w:szCs w:val="20"/>
                              </w:rPr>
                            </w:pPr>
                            <w:r w:rsidRPr="00D24274">
                              <w:rPr>
                                <w:rFonts w:ascii="Arial" w:hAnsi="Arial" w:cs="Arial"/>
                                <w:color w:val="auto"/>
                                <w:sz w:val="20"/>
                                <w:szCs w:val="20"/>
                              </w:rPr>
                              <w:t>202</w:t>
                            </w:r>
                            <w:r w:rsidR="009C6103">
                              <w:rPr>
                                <w:rFonts w:ascii="Arial" w:hAnsi="Arial" w:cs="Arial"/>
                                <w:color w:val="auto"/>
                                <w:sz w:val="20"/>
                                <w:szCs w:val="20"/>
                              </w:rPr>
                              <w:t>3</w:t>
                            </w:r>
                            <w:r w:rsidRPr="00D24274">
                              <w:rPr>
                                <w:rFonts w:ascii="Arial" w:hAnsi="Arial" w:cs="Arial"/>
                                <w:color w:val="auto"/>
                                <w:sz w:val="20"/>
                                <w:szCs w:val="20"/>
                              </w:rPr>
                              <w:t xml:space="preserve"> vs. 202</w:t>
                            </w:r>
                            <w:r w:rsidR="009C6103">
                              <w:rPr>
                                <w:rFonts w:ascii="Arial" w:hAnsi="Arial" w:cs="Arial"/>
                                <w:color w:val="auto"/>
                                <w:sz w:val="20"/>
                                <w:szCs w:val="20"/>
                              </w:rPr>
                              <w:t>2</w:t>
                            </w:r>
                            <w:r w:rsidRPr="00D24274">
                              <w:rPr>
                                <w:rFonts w:ascii="Arial" w:hAnsi="Arial" w:cs="Arial"/>
                                <w:color w:val="auto"/>
                                <w:sz w:val="20"/>
                                <w:szCs w:val="20"/>
                              </w:rPr>
                              <w:t xml:space="preserve"> = </w:t>
                            </w:r>
                            <w:r w:rsidR="009C6103">
                              <w:rPr>
                                <w:rFonts w:ascii="Arial" w:hAnsi="Arial" w:cs="Arial"/>
                                <w:color w:val="auto"/>
                                <w:sz w:val="20"/>
                                <w:szCs w:val="20"/>
                              </w:rPr>
                              <w:t>8.9</w:t>
                            </w:r>
                            <w:r w:rsidRPr="00D24274">
                              <w:rPr>
                                <w:rFonts w:ascii="Arial" w:hAnsi="Arial" w:cs="Arial"/>
                                <w:color w:val="auto"/>
                                <w:sz w:val="20"/>
                                <w:szCs w:val="20"/>
                              </w:rPr>
                              <w:t xml:space="preserve">% increase </w:t>
                            </w:r>
                          </w:p>
                          <w:p w14:paraId="5B35F079" w14:textId="2FAA4495" w:rsidR="00D24274" w:rsidRPr="00D24274" w:rsidRDefault="00D24274" w:rsidP="00D24274">
                            <w:pPr>
                              <w:ind w:left="284" w:hanging="284"/>
                              <w:rPr>
                                <w:rFonts w:ascii="Arial" w:hAnsi="Arial" w:cs="Arial"/>
                                <w:color w:val="auto"/>
                                <w:sz w:val="20"/>
                                <w:szCs w:val="20"/>
                              </w:rPr>
                            </w:pPr>
                            <w:r w:rsidRPr="00D24274">
                              <w:rPr>
                                <w:rFonts w:ascii="Arial" w:hAnsi="Arial" w:cs="Arial"/>
                                <w:color w:val="auto"/>
                                <w:sz w:val="20"/>
                                <w:szCs w:val="20"/>
                              </w:rPr>
                              <w:t xml:space="preserve">UK Average </w:t>
                            </w:r>
                            <w:r w:rsidRPr="009C6103">
                              <w:rPr>
                                <w:rFonts w:ascii="Arial" w:hAnsi="Arial" w:cs="Arial"/>
                                <w:color w:val="auto"/>
                                <w:sz w:val="20"/>
                                <w:szCs w:val="20"/>
                              </w:rPr>
                              <w:t xml:space="preserve">= </w:t>
                            </w:r>
                            <w:r w:rsidR="009C6103" w:rsidRPr="009C6103">
                              <w:rPr>
                                <w:rFonts w:ascii="Arial" w:hAnsi="Arial" w:cs="Arial"/>
                                <w:color w:val="auto"/>
                                <w:sz w:val="20"/>
                                <w:szCs w:val="20"/>
                              </w:rPr>
                              <w:t>7.7</w:t>
                            </w:r>
                            <w:r w:rsidRPr="009C6103">
                              <w:rPr>
                                <w:rFonts w:ascii="Arial" w:hAnsi="Arial" w:cs="Arial"/>
                                <w:color w:val="auto"/>
                                <w:sz w:val="20"/>
                                <w:szCs w:val="20"/>
                              </w:rPr>
                              <w:t>% (ONS)</w:t>
                            </w:r>
                          </w:p>
                          <w:p w14:paraId="631FA9C4" w14:textId="77777777" w:rsidR="00D24274" w:rsidRPr="00D24274" w:rsidRDefault="00D24274" w:rsidP="00D24274">
                            <w:pPr>
                              <w:ind w:left="284" w:hanging="284"/>
                              <w:rPr>
                                <w:rFonts w:ascii="Arial" w:hAnsi="Arial" w:cs="Arial"/>
                                <w:color w:val="auto"/>
                                <w:sz w:val="20"/>
                                <w:szCs w:val="20"/>
                              </w:rPr>
                            </w:pPr>
                          </w:p>
                          <w:p w14:paraId="50C0B9EA" w14:textId="77777777" w:rsidR="00D24274" w:rsidRPr="00D24274" w:rsidRDefault="00D24274" w:rsidP="00D24274">
                            <w:pPr>
                              <w:ind w:left="284" w:hanging="284"/>
                              <w:rPr>
                                <w:rFonts w:ascii="Arial" w:hAnsi="Arial" w:cs="Arial"/>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E753E" id="_x0000_s1030" type="#_x0000_t202" style="position:absolute;left:0;text-align:left;margin-left:141pt;margin-top:8.05pt;width:171pt;height:55.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" strokecolor="#bfbfbf [2412]">
                <v:textbox>
                  <w:txbxContent>
                    <w:p w14:paraId="035EF7C1" w14:textId="0CDE1A9D" w:rsidR="00D24274" w:rsidRDefault="00D24274" w:rsidP="00D24274">
                      <w:pPr>
                        <w:ind w:left="284" w:hanging="284"/>
                        <w:rPr>
                          <w:rFonts w:ascii="Arial" w:hAnsi="Arial" w:cs="Arial"/>
                          <w:color w:val="auto"/>
                          <w:sz w:val="20"/>
                          <w:szCs w:val="20"/>
                        </w:rPr>
                      </w:pPr>
                      <w:r w:rsidRPr="00D24274">
                        <w:rPr>
                          <w:rFonts w:ascii="Arial" w:hAnsi="Arial" w:cs="Arial"/>
                          <w:color w:val="auto"/>
                          <w:sz w:val="20"/>
                          <w:szCs w:val="20"/>
                        </w:rPr>
                        <w:t>202</w:t>
                      </w:r>
                      <w:r>
                        <w:rPr>
                          <w:rFonts w:ascii="Arial" w:hAnsi="Arial" w:cs="Arial"/>
                          <w:color w:val="auto"/>
                          <w:sz w:val="20"/>
                          <w:szCs w:val="20"/>
                        </w:rPr>
                        <w:t>3</w:t>
                      </w:r>
                      <w:r w:rsidRPr="00D24274">
                        <w:rPr>
                          <w:rFonts w:ascii="Arial" w:hAnsi="Arial" w:cs="Arial"/>
                          <w:color w:val="auto"/>
                          <w:sz w:val="20"/>
                          <w:szCs w:val="20"/>
                        </w:rPr>
                        <w:t xml:space="preserve"> Mean Pay Gap: 1</w:t>
                      </w:r>
                      <w:r w:rsidR="009C6103">
                        <w:rPr>
                          <w:rFonts w:ascii="Arial" w:hAnsi="Arial" w:cs="Arial"/>
                          <w:color w:val="auto"/>
                          <w:sz w:val="20"/>
                          <w:szCs w:val="20"/>
                        </w:rPr>
                        <w:t>0</w:t>
                      </w:r>
                      <w:r w:rsidRPr="00D24274">
                        <w:rPr>
                          <w:rFonts w:ascii="Arial" w:hAnsi="Arial" w:cs="Arial"/>
                          <w:color w:val="auto"/>
                          <w:sz w:val="20"/>
                          <w:szCs w:val="20"/>
                        </w:rPr>
                        <w:t>.</w:t>
                      </w:r>
                      <w:r w:rsidR="009C6103">
                        <w:rPr>
                          <w:rFonts w:ascii="Arial" w:hAnsi="Arial" w:cs="Arial"/>
                          <w:color w:val="auto"/>
                          <w:sz w:val="20"/>
                          <w:szCs w:val="20"/>
                        </w:rPr>
                        <w:t>1</w:t>
                      </w:r>
                      <w:r w:rsidRPr="00D24274">
                        <w:rPr>
                          <w:rFonts w:ascii="Arial" w:hAnsi="Arial" w:cs="Arial"/>
                          <w:color w:val="auto"/>
                          <w:sz w:val="20"/>
                          <w:szCs w:val="20"/>
                        </w:rPr>
                        <w:t>%</w:t>
                      </w:r>
                    </w:p>
                    <w:p w14:paraId="54346FD6" w14:textId="339A63EF" w:rsidR="009C6103" w:rsidRPr="00D24274" w:rsidRDefault="009C6103" w:rsidP="00D24274">
                      <w:pPr>
                        <w:ind w:left="284" w:hanging="284"/>
                        <w:rPr>
                          <w:rFonts w:ascii="Arial" w:hAnsi="Arial" w:cs="Arial"/>
                          <w:color w:val="auto"/>
                          <w:sz w:val="20"/>
                          <w:szCs w:val="20"/>
                        </w:rPr>
                      </w:pPr>
                      <w:r>
                        <w:rPr>
                          <w:rFonts w:ascii="Arial" w:hAnsi="Arial" w:cs="Arial"/>
                          <w:color w:val="auto"/>
                          <w:sz w:val="20"/>
                          <w:szCs w:val="20"/>
                        </w:rPr>
                        <w:t>2022 Mean Pay Gap: 1.8%</w:t>
                      </w:r>
                    </w:p>
                    <w:p w14:paraId="331A5545" w14:textId="646537D9" w:rsidR="00D24274" w:rsidRPr="00D24274" w:rsidRDefault="00D24274" w:rsidP="00D24274">
                      <w:pPr>
                        <w:ind w:left="284" w:hanging="284"/>
                        <w:rPr>
                          <w:rFonts w:ascii="Arial" w:hAnsi="Arial" w:cs="Arial"/>
                          <w:color w:val="auto"/>
                          <w:sz w:val="20"/>
                          <w:szCs w:val="20"/>
                        </w:rPr>
                      </w:pPr>
                      <w:r w:rsidRPr="00D24274">
                        <w:rPr>
                          <w:rFonts w:ascii="Arial" w:hAnsi="Arial" w:cs="Arial"/>
                          <w:color w:val="auto"/>
                          <w:sz w:val="20"/>
                          <w:szCs w:val="20"/>
                        </w:rPr>
                        <w:t>202</w:t>
                      </w:r>
                      <w:r w:rsidR="009C6103">
                        <w:rPr>
                          <w:rFonts w:ascii="Arial" w:hAnsi="Arial" w:cs="Arial"/>
                          <w:color w:val="auto"/>
                          <w:sz w:val="20"/>
                          <w:szCs w:val="20"/>
                        </w:rPr>
                        <w:t>3</w:t>
                      </w:r>
                      <w:r w:rsidRPr="00D24274">
                        <w:rPr>
                          <w:rFonts w:ascii="Arial" w:hAnsi="Arial" w:cs="Arial"/>
                          <w:color w:val="auto"/>
                          <w:sz w:val="20"/>
                          <w:szCs w:val="20"/>
                        </w:rPr>
                        <w:t xml:space="preserve"> vs. 202</w:t>
                      </w:r>
                      <w:r w:rsidR="009C6103">
                        <w:rPr>
                          <w:rFonts w:ascii="Arial" w:hAnsi="Arial" w:cs="Arial"/>
                          <w:color w:val="auto"/>
                          <w:sz w:val="20"/>
                          <w:szCs w:val="20"/>
                        </w:rPr>
                        <w:t>2</w:t>
                      </w:r>
                      <w:r w:rsidRPr="00D24274">
                        <w:rPr>
                          <w:rFonts w:ascii="Arial" w:hAnsi="Arial" w:cs="Arial"/>
                          <w:color w:val="auto"/>
                          <w:sz w:val="20"/>
                          <w:szCs w:val="20"/>
                        </w:rPr>
                        <w:t xml:space="preserve"> = </w:t>
                      </w:r>
                      <w:r w:rsidR="009C6103">
                        <w:rPr>
                          <w:rFonts w:ascii="Arial" w:hAnsi="Arial" w:cs="Arial"/>
                          <w:color w:val="auto"/>
                          <w:sz w:val="20"/>
                          <w:szCs w:val="20"/>
                        </w:rPr>
                        <w:t>8.9</w:t>
                      </w:r>
                      <w:r w:rsidRPr="00D24274">
                        <w:rPr>
                          <w:rFonts w:ascii="Arial" w:hAnsi="Arial" w:cs="Arial"/>
                          <w:color w:val="auto"/>
                          <w:sz w:val="20"/>
                          <w:szCs w:val="20"/>
                        </w:rPr>
                        <w:t xml:space="preserve">% increase </w:t>
                      </w:r>
                    </w:p>
                    <w:p w14:paraId="5B35F079" w14:textId="2FAA4495" w:rsidR="00D24274" w:rsidRPr="00D24274" w:rsidRDefault="00D24274" w:rsidP="00D24274">
                      <w:pPr>
                        <w:ind w:left="284" w:hanging="284"/>
                        <w:rPr>
                          <w:rFonts w:ascii="Arial" w:hAnsi="Arial" w:cs="Arial"/>
                          <w:color w:val="auto"/>
                          <w:sz w:val="20"/>
                          <w:szCs w:val="20"/>
                        </w:rPr>
                      </w:pPr>
                      <w:r w:rsidRPr="00D24274">
                        <w:rPr>
                          <w:rFonts w:ascii="Arial" w:hAnsi="Arial" w:cs="Arial"/>
                          <w:color w:val="auto"/>
                          <w:sz w:val="20"/>
                          <w:szCs w:val="20"/>
                        </w:rPr>
                        <w:t xml:space="preserve">UK Average </w:t>
                      </w:r>
                      <w:r w:rsidRPr="009C6103">
                        <w:rPr>
                          <w:rFonts w:ascii="Arial" w:hAnsi="Arial" w:cs="Arial"/>
                          <w:color w:val="auto"/>
                          <w:sz w:val="20"/>
                          <w:szCs w:val="20"/>
                        </w:rPr>
                        <w:t xml:space="preserve">= </w:t>
                      </w:r>
                      <w:r w:rsidR="009C6103" w:rsidRPr="009C6103">
                        <w:rPr>
                          <w:rFonts w:ascii="Arial" w:hAnsi="Arial" w:cs="Arial"/>
                          <w:color w:val="auto"/>
                          <w:sz w:val="20"/>
                          <w:szCs w:val="20"/>
                        </w:rPr>
                        <w:t>7.7</w:t>
                      </w:r>
                      <w:r w:rsidRPr="009C6103">
                        <w:rPr>
                          <w:rFonts w:ascii="Arial" w:hAnsi="Arial" w:cs="Arial"/>
                          <w:color w:val="auto"/>
                          <w:sz w:val="20"/>
                          <w:szCs w:val="20"/>
                        </w:rPr>
                        <w:t>% (ONS)</w:t>
                      </w:r>
                    </w:p>
                    <w:p w14:paraId="631FA9C4" w14:textId="77777777" w:rsidR="00D24274" w:rsidRPr="00D24274" w:rsidRDefault="00D24274" w:rsidP="00D24274">
                      <w:pPr>
                        <w:ind w:left="284" w:hanging="284"/>
                        <w:rPr>
                          <w:rFonts w:ascii="Arial" w:hAnsi="Arial" w:cs="Arial"/>
                          <w:color w:val="auto"/>
                          <w:sz w:val="20"/>
                          <w:szCs w:val="20"/>
                        </w:rPr>
                      </w:pPr>
                    </w:p>
                    <w:p w14:paraId="50C0B9EA" w14:textId="77777777" w:rsidR="00D24274" w:rsidRPr="00D24274" w:rsidRDefault="00D24274" w:rsidP="00D24274">
                      <w:pPr>
                        <w:ind w:left="284" w:hanging="284"/>
                        <w:rPr>
                          <w:rFonts w:ascii="Arial" w:hAnsi="Arial" w:cs="Arial"/>
                          <w:color w:val="auto"/>
                          <w:sz w:val="20"/>
                          <w:szCs w:val="20"/>
                        </w:rPr>
                      </w:pPr>
                    </w:p>
                  </w:txbxContent>
                </v:textbox>
                <w10:wrap type="square"/>
              </v:shape>
            </w:pict>
          </mc:Fallback>
        </mc:AlternateContent>
      </w:r>
      <w:r w:rsidRPr="00DE1487">
        <w:rPr>
          <w:rFonts w:ascii="Arial Narrow" w:hAnsi="Arial Narrow"/>
          <w:b/>
          <w:bCs/>
          <w:noProof/>
          <w:sz w:val="26"/>
          <w:szCs w:val="26"/>
        </w:rPr>
        <mc:AlternateContent>
          <mc:Choice Requires="wps">
            <w:drawing>
              <wp:anchor distT="45720" distB="45720" distL="114300" distR="114300" simplePos="0" relativeHeight="251687936" behindDoc="0" locked="0" layoutInCell="1" allowOverlap="1" wp14:anchorId="6CDFA85C" wp14:editId="58F2AB20">
                <wp:simplePos x="0" y="0"/>
                <wp:positionH relativeFrom="column">
                  <wp:posOffset>-533400</wp:posOffset>
                </wp:positionH>
                <wp:positionV relativeFrom="paragraph">
                  <wp:posOffset>102235</wp:posOffset>
                </wp:positionV>
                <wp:extent cx="2223135" cy="701040"/>
                <wp:effectExtent l="0" t="0" r="24765"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701040"/>
                        </a:xfrm>
                        <a:prstGeom prst="rect">
                          <a:avLst/>
                        </a:prstGeom>
                        <a:solidFill>
                          <a:srgbClr val="FFFFFF"/>
                        </a:solidFill>
                        <a:ln w="9525">
                          <a:solidFill>
                            <a:schemeClr val="bg1">
                              <a:lumMod val="75000"/>
                            </a:schemeClr>
                          </a:solidFill>
                          <a:miter lim="800000"/>
                          <a:headEnd/>
                          <a:tailEnd/>
                        </a:ln>
                      </wps:spPr>
                      <wps:txbx>
                        <w:txbxContent>
                          <w:p w14:paraId="316AF7AC" w14:textId="77777777" w:rsidR="00B71140" w:rsidRPr="00D24274" w:rsidRDefault="00B71140" w:rsidP="00B71140">
                            <w:pPr>
                              <w:ind w:left="284" w:hanging="284"/>
                              <w:rPr>
                                <w:rFonts w:ascii="Arial" w:hAnsi="Arial" w:cs="Arial"/>
                                <w:color w:val="auto"/>
                                <w:sz w:val="20"/>
                                <w:szCs w:val="20"/>
                              </w:rPr>
                            </w:pPr>
                            <w:r w:rsidRPr="00D24274">
                              <w:rPr>
                                <w:rFonts w:ascii="Arial" w:hAnsi="Arial" w:cs="Arial"/>
                                <w:color w:val="auto"/>
                                <w:sz w:val="20"/>
                                <w:szCs w:val="20"/>
                              </w:rPr>
                              <w:t>2023 – 70%</w:t>
                            </w:r>
                            <w:r>
                              <w:rPr>
                                <w:rFonts w:ascii="Arial" w:hAnsi="Arial" w:cs="Arial"/>
                                <w:color w:val="auto"/>
                                <w:sz w:val="20"/>
                                <w:szCs w:val="20"/>
                              </w:rPr>
                              <w:t xml:space="preserve"> / </w:t>
                            </w:r>
                            <w:r w:rsidRPr="00D24274">
                              <w:rPr>
                                <w:rFonts w:ascii="Arial" w:hAnsi="Arial" w:cs="Arial"/>
                                <w:color w:val="auto"/>
                                <w:sz w:val="20"/>
                                <w:szCs w:val="20"/>
                              </w:rPr>
                              <w:t>30% (301 employees)</w:t>
                            </w:r>
                          </w:p>
                          <w:p w14:paraId="6FAC5CBF" w14:textId="77777777" w:rsidR="00B71140" w:rsidRPr="00D24274" w:rsidRDefault="00B71140" w:rsidP="00B71140">
                            <w:pPr>
                              <w:ind w:left="284" w:hanging="284"/>
                              <w:rPr>
                                <w:rFonts w:ascii="Arial" w:hAnsi="Arial" w:cs="Arial"/>
                                <w:color w:val="auto"/>
                                <w:sz w:val="20"/>
                                <w:szCs w:val="20"/>
                              </w:rPr>
                            </w:pPr>
                            <w:r w:rsidRPr="00D24274">
                              <w:rPr>
                                <w:rFonts w:ascii="Arial" w:hAnsi="Arial" w:cs="Arial"/>
                                <w:color w:val="auto"/>
                                <w:sz w:val="20"/>
                                <w:szCs w:val="20"/>
                              </w:rPr>
                              <w:t>2022: 72%</w:t>
                            </w:r>
                            <w:r>
                              <w:rPr>
                                <w:rFonts w:ascii="Arial" w:hAnsi="Arial" w:cs="Arial"/>
                                <w:color w:val="auto"/>
                                <w:sz w:val="20"/>
                                <w:szCs w:val="20"/>
                              </w:rPr>
                              <w:t xml:space="preserve"> / 2</w:t>
                            </w:r>
                            <w:r w:rsidRPr="00D24274">
                              <w:rPr>
                                <w:rFonts w:ascii="Arial" w:hAnsi="Arial" w:cs="Arial"/>
                                <w:color w:val="auto"/>
                                <w:sz w:val="20"/>
                                <w:szCs w:val="20"/>
                              </w:rPr>
                              <w:t>8% (268 employees)</w:t>
                            </w:r>
                          </w:p>
                          <w:p w14:paraId="426EEE5E" w14:textId="77777777" w:rsidR="00B71140" w:rsidRPr="00D24274" w:rsidRDefault="00B71140" w:rsidP="00B71140">
                            <w:pPr>
                              <w:ind w:left="284" w:hanging="284"/>
                              <w:rPr>
                                <w:rFonts w:ascii="Arial" w:hAnsi="Arial" w:cs="Arial"/>
                                <w:color w:val="auto"/>
                                <w:sz w:val="20"/>
                                <w:szCs w:val="20"/>
                              </w:rPr>
                            </w:pPr>
                          </w:p>
                          <w:p w14:paraId="34BB640A" w14:textId="77777777" w:rsidR="00B71140" w:rsidRPr="00D24274" w:rsidRDefault="00B71140" w:rsidP="00B71140">
                            <w:pPr>
                              <w:ind w:left="284" w:hanging="284"/>
                              <w:rPr>
                                <w:rFonts w:ascii="Arial" w:hAnsi="Arial" w:cs="Arial"/>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FA85C" id="_x0000_s1031" type="#_x0000_t202" style="position:absolute;left:0;text-align:left;margin-left:-42pt;margin-top:8.05pt;width:175.05pt;height:55.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" strokecolor="#bfbfbf [2412]">
                <v:textbox>
                  <w:txbxContent>
                    <w:p w14:paraId="316AF7AC" w14:textId="77777777" w:rsidR="00B71140" w:rsidRPr="00D24274" w:rsidRDefault="00B71140" w:rsidP="00B71140">
                      <w:pPr>
                        <w:ind w:left="284" w:hanging="284"/>
                        <w:rPr>
                          <w:rFonts w:ascii="Arial" w:hAnsi="Arial" w:cs="Arial"/>
                          <w:color w:val="auto"/>
                          <w:sz w:val="20"/>
                          <w:szCs w:val="20"/>
                        </w:rPr>
                      </w:pPr>
                      <w:r w:rsidRPr="00D24274">
                        <w:rPr>
                          <w:rFonts w:ascii="Arial" w:hAnsi="Arial" w:cs="Arial"/>
                          <w:color w:val="auto"/>
                          <w:sz w:val="20"/>
                          <w:szCs w:val="20"/>
                        </w:rPr>
                        <w:t>2023 – 70%</w:t>
                      </w:r>
                      <w:r>
                        <w:rPr>
                          <w:rFonts w:ascii="Arial" w:hAnsi="Arial" w:cs="Arial"/>
                          <w:color w:val="auto"/>
                          <w:sz w:val="20"/>
                          <w:szCs w:val="20"/>
                        </w:rPr>
                        <w:t xml:space="preserve"> / </w:t>
                      </w:r>
                      <w:r w:rsidRPr="00D24274">
                        <w:rPr>
                          <w:rFonts w:ascii="Arial" w:hAnsi="Arial" w:cs="Arial"/>
                          <w:color w:val="auto"/>
                          <w:sz w:val="20"/>
                          <w:szCs w:val="20"/>
                        </w:rPr>
                        <w:t>30% (301 employees)</w:t>
                      </w:r>
                    </w:p>
                    <w:p w14:paraId="6FAC5CBF" w14:textId="77777777" w:rsidR="00B71140" w:rsidRPr="00D24274" w:rsidRDefault="00B71140" w:rsidP="00B71140">
                      <w:pPr>
                        <w:ind w:left="284" w:hanging="284"/>
                        <w:rPr>
                          <w:rFonts w:ascii="Arial" w:hAnsi="Arial" w:cs="Arial"/>
                          <w:color w:val="auto"/>
                          <w:sz w:val="20"/>
                          <w:szCs w:val="20"/>
                        </w:rPr>
                      </w:pPr>
                      <w:r w:rsidRPr="00D24274">
                        <w:rPr>
                          <w:rFonts w:ascii="Arial" w:hAnsi="Arial" w:cs="Arial"/>
                          <w:color w:val="auto"/>
                          <w:sz w:val="20"/>
                          <w:szCs w:val="20"/>
                        </w:rPr>
                        <w:t>2022: 72%</w:t>
                      </w:r>
                      <w:r>
                        <w:rPr>
                          <w:rFonts w:ascii="Arial" w:hAnsi="Arial" w:cs="Arial"/>
                          <w:color w:val="auto"/>
                          <w:sz w:val="20"/>
                          <w:szCs w:val="20"/>
                        </w:rPr>
                        <w:t xml:space="preserve"> / 2</w:t>
                      </w:r>
                      <w:r w:rsidRPr="00D24274">
                        <w:rPr>
                          <w:rFonts w:ascii="Arial" w:hAnsi="Arial" w:cs="Arial"/>
                          <w:color w:val="auto"/>
                          <w:sz w:val="20"/>
                          <w:szCs w:val="20"/>
                        </w:rPr>
                        <w:t>8% (268 employees)</w:t>
                      </w:r>
                    </w:p>
                    <w:p w14:paraId="426EEE5E" w14:textId="77777777" w:rsidR="00B71140" w:rsidRPr="00D24274" w:rsidRDefault="00B71140" w:rsidP="00B71140">
                      <w:pPr>
                        <w:ind w:left="284" w:hanging="284"/>
                        <w:rPr>
                          <w:rFonts w:ascii="Arial" w:hAnsi="Arial" w:cs="Arial"/>
                          <w:color w:val="auto"/>
                          <w:sz w:val="20"/>
                          <w:szCs w:val="20"/>
                        </w:rPr>
                      </w:pPr>
                    </w:p>
                    <w:p w14:paraId="34BB640A" w14:textId="77777777" w:rsidR="00B71140" w:rsidRPr="00D24274" w:rsidRDefault="00B71140" w:rsidP="00B71140">
                      <w:pPr>
                        <w:ind w:left="284" w:hanging="284"/>
                        <w:rPr>
                          <w:rFonts w:ascii="Arial" w:hAnsi="Arial" w:cs="Arial"/>
                          <w:color w:val="auto"/>
                          <w:sz w:val="20"/>
                          <w:szCs w:val="20"/>
                        </w:rPr>
                      </w:pPr>
                    </w:p>
                  </w:txbxContent>
                </v:textbox>
                <w10:wrap type="square"/>
              </v:shape>
            </w:pict>
          </mc:Fallback>
        </mc:AlternateContent>
      </w:r>
      <w:r w:rsidRPr="00DE1487">
        <w:rPr>
          <w:rFonts w:ascii="Arial Narrow" w:hAnsi="Arial Narrow"/>
          <w:b/>
          <w:bCs/>
          <w:noProof/>
          <w:sz w:val="26"/>
          <w:szCs w:val="26"/>
        </w:rPr>
        <mc:AlternateContent>
          <mc:Choice Requires="wps">
            <w:drawing>
              <wp:anchor distT="45720" distB="45720" distL="114300" distR="114300" simplePos="0" relativeHeight="251681792" behindDoc="0" locked="0" layoutInCell="1" allowOverlap="1" wp14:anchorId="3D2FB256" wp14:editId="6E65CC53">
                <wp:simplePos x="0" y="0"/>
                <wp:positionH relativeFrom="column">
                  <wp:posOffset>4057650</wp:posOffset>
                </wp:positionH>
                <wp:positionV relativeFrom="paragraph">
                  <wp:posOffset>102235</wp:posOffset>
                </wp:positionV>
                <wp:extent cx="2265680" cy="701040"/>
                <wp:effectExtent l="0" t="0" r="20320" b="22860"/>
                <wp:wrapSquare wrapText="bothSides"/>
                <wp:docPr id="1371279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701040"/>
                        </a:xfrm>
                        <a:prstGeom prst="rect">
                          <a:avLst/>
                        </a:prstGeom>
                        <a:solidFill>
                          <a:srgbClr val="FFFFFF"/>
                        </a:solidFill>
                        <a:ln w="9525">
                          <a:solidFill>
                            <a:schemeClr val="bg1">
                              <a:lumMod val="75000"/>
                            </a:schemeClr>
                          </a:solidFill>
                          <a:miter lim="800000"/>
                          <a:headEnd/>
                          <a:tailEnd/>
                        </a:ln>
                      </wps:spPr>
                      <wps:txbx>
                        <w:txbxContent>
                          <w:p w14:paraId="1FEB605E" w14:textId="7C1BF32C" w:rsidR="009C6103" w:rsidRDefault="009C6103" w:rsidP="009C6103">
                            <w:pPr>
                              <w:ind w:left="284" w:hanging="284"/>
                              <w:rPr>
                                <w:rFonts w:ascii="Arial" w:hAnsi="Arial" w:cs="Arial"/>
                                <w:color w:val="auto"/>
                                <w:sz w:val="20"/>
                                <w:szCs w:val="20"/>
                              </w:rPr>
                            </w:pPr>
                            <w:r w:rsidRPr="00D24274">
                              <w:rPr>
                                <w:rFonts w:ascii="Arial" w:hAnsi="Arial" w:cs="Arial"/>
                                <w:color w:val="auto"/>
                                <w:sz w:val="20"/>
                                <w:szCs w:val="20"/>
                              </w:rPr>
                              <w:t>202</w:t>
                            </w:r>
                            <w:r>
                              <w:rPr>
                                <w:rFonts w:ascii="Arial" w:hAnsi="Arial" w:cs="Arial"/>
                                <w:color w:val="auto"/>
                                <w:sz w:val="20"/>
                                <w:szCs w:val="20"/>
                              </w:rPr>
                              <w:t>3</w:t>
                            </w:r>
                            <w:r w:rsidRPr="00D24274">
                              <w:rPr>
                                <w:rFonts w:ascii="Arial" w:hAnsi="Arial" w:cs="Arial"/>
                                <w:color w:val="auto"/>
                                <w:sz w:val="20"/>
                                <w:szCs w:val="20"/>
                              </w:rPr>
                              <w:t xml:space="preserve"> Me</w:t>
                            </w:r>
                            <w:r>
                              <w:rPr>
                                <w:rFonts w:ascii="Arial" w:hAnsi="Arial" w:cs="Arial"/>
                                <w:color w:val="auto"/>
                                <w:sz w:val="20"/>
                                <w:szCs w:val="20"/>
                              </w:rPr>
                              <w:t>dia</w:t>
                            </w:r>
                            <w:r w:rsidRPr="00D24274">
                              <w:rPr>
                                <w:rFonts w:ascii="Arial" w:hAnsi="Arial" w:cs="Arial"/>
                                <w:color w:val="auto"/>
                                <w:sz w:val="20"/>
                                <w:szCs w:val="20"/>
                              </w:rPr>
                              <w:t>n Pay Gap: 1</w:t>
                            </w:r>
                            <w:r>
                              <w:rPr>
                                <w:rFonts w:ascii="Arial" w:hAnsi="Arial" w:cs="Arial"/>
                                <w:color w:val="auto"/>
                                <w:sz w:val="20"/>
                                <w:szCs w:val="20"/>
                              </w:rPr>
                              <w:t>7</w:t>
                            </w:r>
                            <w:r w:rsidRPr="00D24274">
                              <w:rPr>
                                <w:rFonts w:ascii="Arial" w:hAnsi="Arial" w:cs="Arial"/>
                                <w:color w:val="auto"/>
                                <w:sz w:val="20"/>
                                <w:szCs w:val="20"/>
                              </w:rPr>
                              <w:t>.</w:t>
                            </w:r>
                            <w:r>
                              <w:rPr>
                                <w:rFonts w:ascii="Arial" w:hAnsi="Arial" w:cs="Arial"/>
                                <w:color w:val="auto"/>
                                <w:sz w:val="20"/>
                                <w:szCs w:val="20"/>
                              </w:rPr>
                              <w:t>2</w:t>
                            </w:r>
                            <w:r w:rsidRPr="00D24274">
                              <w:rPr>
                                <w:rFonts w:ascii="Arial" w:hAnsi="Arial" w:cs="Arial"/>
                                <w:color w:val="auto"/>
                                <w:sz w:val="20"/>
                                <w:szCs w:val="20"/>
                              </w:rPr>
                              <w:t>%</w:t>
                            </w:r>
                          </w:p>
                          <w:p w14:paraId="23DCB0F8" w14:textId="07230841" w:rsidR="009C6103" w:rsidRPr="00D24274" w:rsidRDefault="009C6103" w:rsidP="009C6103">
                            <w:pPr>
                              <w:ind w:left="284" w:hanging="284"/>
                              <w:rPr>
                                <w:rFonts w:ascii="Arial" w:hAnsi="Arial" w:cs="Arial"/>
                                <w:color w:val="auto"/>
                                <w:sz w:val="20"/>
                                <w:szCs w:val="20"/>
                              </w:rPr>
                            </w:pPr>
                            <w:r>
                              <w:rPr>
                                <w:rFonts w:ascii="Arial" w:hAnsi="Arial" w:cs="Arial"/>
                                <w:color w:val="auto"/>
                                <w:sz w:val="20"/>
                                <w:szCs w:val="20"/>
                              </w:rPr>
                              <w:t xml:space="preserve">2022 </w:t>
                            </w:r>
                            <w:r w:rsidRPr="00D24274">
                              <w:rPr>
                                <w:rFonts w:ascii="Arial" w:hAnsi="Arial" w:cs="Arial"/>
                                <w:color w:val="auto"/>
                                <w:sz w:val="20"/>
                                <w:szCs w:val="20"/>
                              </w:rPr>
                              <w:t>Me</w:t>
                            </w:r>
                            <w:r>
                              <w:rPr>
                                <w:rFonts w:ascii="Arial" w:hAnsi="Arial" w:cs="Arial"/>
                                <w:color w:val="auto"/>
                                <w:sz w:val="20"/>
                                <w:szCs w:val="20"/>
                              </w:rPr>
                              <w:t>dia</w:t>
                            </w:r>
                            <w:r w:rsidRPr="00D24274">
                              <w:rPr>
                                <w:rFonts w:ascii="Arial" w:hAnsi="Arial" w:cs="Arial"/>
                                <w:color w:val="auto"/>
                                <w:sz w:val="20"/>
                                <w:szCs w:val="20"/>
                              </w:rPr>
                              <w:t xml:space="preserve">n </w:t>
                            </w:r>
                            <w:r>
                              <w:rPr>
                                <w:rFonts w:ascii="Arial" w:hAnsi="Arial" w:cs="Arial"/>
                                <w:color w:val="auto"/>
                                <w:sz w:val="20"/>
                                <w:szCs w:val="20"/>
                              </w:rPr>
                              <w:t>Pay Gap: 4.2%</w:t>
                            </w:r>
                          </w:p>
                          <w:p w14:paraId="4CA564C9" w14:textId="723428ED" w:rsidR="009C6103" w:rsidRPr="00D24274" w:rsidRDefault="009C6103" w:rsidP="009C6103">
                            <w:pPr>
                              <w:ind w:left="284" w:hanging="284"/>
                              <w:rPr>
                                <w:rFonts w:ascii="Arial" w:hAnsi="Arial" w:cs="Arial"/>
                                <w:color w:val="auto"/>
                                <w:sz w:val="20"/>
                                <w:szCs w:val="20"/>
                              </w:rPr>
                            </w:pPr>
                            <w:r w:rsidRPr="00D24274">
                              <w:rPr>
                                <w:rFonts w:ascii="Arial" w:hAnsi="Arial" w:cs="Arial"/>
                                <w:color w:val="auto"/>
                                <w:sz w:val="20"/>
                                <w:szCs w:val="20"/>
                              </w:rPr>
                              <w:t>202</w:t>
                            </w:r>
                            <w:r>
                              <w:rPr>
                                <w:rFonts w:ascii="Arial" w:hAnsi="Arial" w:cs="Arial"/>
                                <w:color w:val="auto"/>
                                <w:sz w:val="20"/>
                                <w:szCs w:val="20"/>
                              </w:rPr>
                              <w:t>3</w:t>
                            </w:r>
                            <w:r w:rsidRPr="00D24274">
                              <w:rPr>
                                <w:rFonts w:ascii="Arial" w:hAnsi="Arial" w:cs="Arial"/>
                                <w:color w:val="auto"/>
                                <w:sz w:val="20"/>
                                <w:szCs w:val="20"/>
                              </w:rPr>
                              <w:t xml:space="preserve"> vs. 202</w:t>
                            </w:r>
                            <w:r>
                              <w:rPr>
                                <w:rFonts w:ascii="Arial" w:hAnsi="Arial" w:cs="Arial"/>
                                <w:color w:val="auto"/>
                                <w:sz w:val="20"/>
                                <w:szCs w:val="20"/>
                              </w:rPr>
                              <w:t>2</w:t>
                            </w:r>
                            <w:r w:rsidRPr="00D24274">
                              <w:rPr>
                                <w:rFonts w:ascii="Arial" w:hAnsi="Arial" w:cs="Arial"/>
                                <w:color w:val="auto"/>
                                <w:sz w:val="20"/>
                                <w:szCs w:val="20"/>
                              </w:rPr>
                              <w:t xml:space="preserve"> = </w:t>
                            </w:r>
                            <w:r>
                              <w:rPr>
                                <w:rFonts w:ascii="Arial" w:hAnsi="Arial" w:cs="Arial"/>
                                <w:color w:val="auto"/>
                                <w:sz w:val="20"/>
                                <w:szCs w:val="20"/>
                              </w:rPr>
                              <w:t>13</w:t>
                            </w:r>
                            <w:r w:rsidRPr="00D24274">
                              <w:rPr>
                                <w:rFonts w:ascii="Arial" w:hAnsi="Arial" w:cs="Arial"/>
                                <w:color w:val="auto"/>
                                <w:sz w:val="20"/>
                                <w:szCs w:val="20"/>
                              </w:rPr>
                              <w:t xml:space="preserve">% increase </w:t>
                            </w:r>
                          </w:p>
                          <w:p w14:paraId="00183F9A" w14:textId="6976E462" w:rsidR="009C6103" w:rsidRPr="00D24274" w:rsidRDefault="009C6103" w:rsidP="009C6103">
                            <w:pPr>
                              <w:ind w:left="284" w:hanging="284"/>
                              <w:rPr>
                                <w:rFonts w:ascii="Arial" w:hAnsi="Arial" w:cs="Arial"/>
                                <w:color w:val="auto"/>
                                <w:sz w:val="20"/>
                                <w:szCs w:val="20"/>
                              </w:rPr>
                            </w:pPr>
                            <w:r w:rsidRPr="00D24274">
                              <w:rPr>
                                <w:rFonts w:ascii="Arial" w:hAnsi="Arial" w:cs="Arial"/>
                                <w:color w:val="auto"/>
                                <w:sz w:val="20"/>
                                <w:szCs w:val="20"/>
                              </w:rPr>
                              <w:t xml:space="preserve">UK Average </w:t>
                            </w:r>
                            <w:r w:rsidRPr="009C6103">
                              <w:rPr>
                                <w:rFonts w:ascii="Arial" w:hAnsi="Arial" w:cs="Arial"/>
                                <w:color w:val="auto"/>
                                <w:sz w:val="20"/>
                                <w:szCs w:val="20"/>
                              </w:rPr>
                              <w:t xml:space="preserve">= </w:t>
                            </w:r>
                            <w:r>
                              <w:rPr>
                                <w:rFonts w:ascii="Arial" w:hAnsi="Arial" w:cs="Arial"/>
                                <w:color w:val="auto"/>
                                <w:sz w:val="20"/>
                                <w:szCs w:val="20"/>
                              </w:rPr>
                              <w:t>14.3</w:t>
                            </w:r>
                            <w:r w:rsidRPr="009C6103">
                              <w:rPr>
                                <w:rFonts w:ascii="Arial" w:hAnsi="Arial" w:cs="Arial"/>
                                <w:color w:val="auto"/>
                                <w:sz w:val="20"/>
                                <w:szCs w:val="20"/>
                              </w:rPr>
                              <w:t>% (ONS)</w:t>
                            </w:r>
                          </w:p>
                          <w:p w14:paraId="3D4C9C7C" w14:textId="77777777" w:rsidR="009C6103" w:rsidRPr="00D24274" w:rsidRDefault="009C6103" w:rsidP="009C6103">
                            <w:pPr>
                              <w:ind w:left="284" w:hanging="284"/>
                              <w:rPr>
                                <w:rFonts w:ascii="Arial" w:hAnsi="Arial" w:cs="Arial"/>
                                <w:color w:val="auto"/>
                                <w:sz w:val="20"/>
                                <w:szCs w:val="20"/>
                              </w:rPr>
                            </w:pPr>
                          </w:p>
                          <w:p w14:paraId="3F1C1AF6" w14:textId="77777777" w:rsidR="009C6103" w:rsidRPr="00D24274" w:rsidRDefault="009C6103" w:rsidP="009C6103">
                            <w:pPr>
                              <w:ind w:left="284" w:hanging="284"/>
                              <w:rPr>
                                <w:rFonts w:ascii="Arial" w:hAnsi="Arial" w:cs="Arial"/>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B256" id="_x0000_s1032" type="#_x0000_t202" style="position:absolute;left:0;text-align:left;margin-left:319.5pt;margin-top:8.05pt;width:178.4pt;height:55.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" strokecolor="#bfbfbf [2412]">
                <v:textbox>
                  <w:txbxContent>
                    <w:p w14:paraId="1FEB605E" w14:textId="7C1BF32C" w:rsidR="009C6103" w:rsidRDefault="009C6103" w:rsidP="009C6103">
                      <w:pPr>
                        <w:ind w:left="284" w:hanging="284"/>
                        <w:rPr>
                          <w:rFonts w:ascii="Arial" w:hAnsi="Arial" w:cs="Arial"/>
                          <w:color w:val="auto"/>
                          <w:sz w:val="20"/>
                          <w:szCs w:val="20"/>
                        </w:rPr>
                      </w:pPr>
                      <w:r w:rsidRPr="00D24274">
                        <w:rPr>
                          <w:rFonts w:ascii="Arial" w:hAnsi="Arial" w:cs="Arial"/>
                          <w:color w:val="auto"/>
                          <w:sz w:val="20"/>
                          <w:szCs w:val="20"/>
                        </w:rPr>
                        <w:t>202</w:t>
                      </w:r>
                      <w:r>
                        <w:rPr>
                          <w:rFonts w:ascii="Arial" w:hAnsi="Arial" w:cs="Arial"/>
                          <w:color w:val="auto"/>
                          <w:sz w:val="20"/>
                          <w:szCs w:val="20"/>
                        </w:rPr>
                        <w:t>3</w:t>
                      </w:r>
                      <w:r w:rsidRPr="00D24274">
                        <w:rPr>
                          <w:rFonts w:ascii="Arial" w:hAnsi="Arial" w:cs="Arial"/>
                          <w:color w:val="auto"/>
                          <w:sz w:val="20"/>
                          <w:szCs w:val="20"/>
                        </w:rPr>
                        <w:t xml:space="preserve"> Me</w:t>
                      </w:r>
                      <w:r>
                        <w:rPr>
                          <w:rFonts w:ascii="Arial" w:hAnsi="Arial" w:cs="Arial"/>
                          <w:color w:val="auto"/>
                          <w:sz w:val="20"/>
                          <w:szCs w:val="20"/>
                        </w:rPr>
                        <w:t>dia</w:t>
                      </w:r>
                      <w:r w:rsidRPr="00D24274">
                        <w:rPr>
                          <w:rFonts w:ascii="Arial" w:hAnsi="Arial" w:cs="Arial"/>
                          <w:color w:val="auto"/>
                          <w:sz w:val="20"/>
                          <w:szCs w:val="20"/>
                        </w:rPr>
                        <w:t>n Pay Gap: 1</w:t>
                      </w:r>
                      <w:r>
                        <w:rPr>
                          <w:rFonts w:ascii="Arial" w:hAnsi="Arial" w:cs="Arial"/>
                          <w:color w:val="auto"/>
                          <w:sz w:val="20"/>
                          <w:szCs w:val="20"/>
                        </w:rPr>
                        <w:t>7</w:t>
                      </w:r>
                      <w:r w:rsidRPr="00D24274">
                        <w:rPr>
                          <w:rFonts w:ascii="Arial" w:hAnsi="Arial" w:cs="Arial"/>
                          <w:color w:val="auto"/>
                          <w:sz w:val="20"/>
                          <w:szCs w:val="20"/>
                        </w:rPr>
                        <w:t>.</w:t>
                      </w:r>
                      <w:r>
                        <w:rPr>
                          <w:rFonts w:ascii="Arial" w:hAnsi="Arial" w:cs="Arial"/>
                          <w:color w:val="auto"/>
                          <w:sz w:val="20"/>
                          <w:szCs w:val="20"/>
                        </w:rPr>
                        <w:t>2</w:t>
                      </w:r>
                      <w:r w:rsidRPr="00D24274">
                        <w:rPr>
                          <w:rFonts w:ascii="Arial" w:hAnsi="Arial" w:cs="Arial"/>
                          <w:color w:val="auto"/>
                          <w:sz w:val="20"/>
                          <w:szCs w:val="20"/>
                        </w:rPr>
                        <w:t>%</w:t>
                      </w:r>
                    </w:p>
                    <w:p w14:paraId="23DCB0F8" w14:textId="07230841" w:rsidR="009C6103" w:rsidRPr="00D24274" w:rsidRDefault="009C6103" w:rsidP="009C6103">
                      <w:pPr>
                        <w:ind w:left="284" w:hanging="284"/>
                        <w:rPr>
                          <w:rFonts w:ascii="Arial" w:hAnsi="Arial" w:cs="Arial"/>
                          <w:color w:val="auto"/>
                          <w:sz w:val="20"/>
                          <w:szCs w:val="20"/>
                        </w:rPr>
                      </w:pPr>
                      <w:r>
                        <w:rPr>
                          <w:rFonts w:ascii="Arial" w:hAnsi="Arial" w:cs="Arial"/>
                          <w:color w:val="auto"/>
                          <w:sz w:val="20"/>
                          <w:szCs w:val="20"/>
                        </w:rPr>
                        <w:t xml:space="preserve">2022 </w:t>
                      </w:r>
                      <w:r w:rsidRPr="00D24274">
                        <w:rPr>
                          <w:rFonts w:ascii="Arial" w:hAnsi="Arial" w:cs="Arial"/>
                          <w:color w:val="auto"/>
                          <w:sz w:val="20"/>
                          <w:szCs w:val="20"/>
                        </w:rPr>
                        <w:t>Me</w:t>
                      </w:r>
                      <w:r>
                        <w:rPr>
                          <w:rFonts w:ascii="Arial" w:hAnsi="Arial" w:cs="Arial"/>
                          <w:color w:val="auto"/>
                          <w:sz w:val="20"/>
                          <w:szCs w:val="20"/>
                        </w:rPr>
                        <w:t>dia</w:t>
                      </w:r>
                      <w:r w:rsidRPr="00D24274">
                        <w:rPr>
                          <w:rFonts w:ascii="Arial" w:hAnsi="Arial" w:cs="Arial"/>
                          <w:color w:val="auto"/>
                          <w:sz w:val="20"/>
                          <w:szCs w:val="20"/>
                        </w:rPr>
                        <w:t xml:space="preserve">n </w:t>
                      </w:r>
                      <w:r>
                        <w:rPr>
                          <w:rFonts w:ascii="Arial" w:hAnsi="Arial" w:cs="Arial"/>
                          <w:color w:val="auto"/>
                          <w:sz w:val="20"/>
                          <w:szCs w:val="20"/>
                        </w:rPr>
                        <w:t>Pay Gap: 4.2%</w:t>
                      </w:r>
                    </w:p>
                    <w:p w14:paraId="4CA564C9" w14:textId="723428ED" w:rsidR="009C6103" w:rsidRPr="00D24274" w:rsidRDefault="009C6103" w:rsidP="009C6103">
                      <w:pPr>
                        <w:ind w:left="284" w:hanging="284"/>
                        <w:rPr>
                          <w:rFonts w:ascii="Arial" w:hAnsi="Arial" w:cs="Arial"/>
                          <w:color w:val="auto"/>
                          <w:sz w:val="20"/>
                          <w:szCs w:val="20"/>
                        </w:rPr>
                      </w:pPr>
                      <w:r w:rsidRPr="00D24274">
                        <w:rPr>
                          <w:rFonts w:ascii="Arial" w:hAnsi="Arial" w:cs="Arial"/>
                          <w:color w:val="auto"/>
                          <w:sz w:val="20"/>
                          <w:szCs w:val="20"/>
                        </w:rPr>
                        <w:t>202</w:t>
                      </w:r>
                      <w:r>
                        <w:rPr>
                          <w:rFonts w:ascii="Arial" w:hAnsi="Arial" w:cs="Arial"/>
                          <w:color w:val="auto"/>
                          <w:sz w:val="20"/>
                          <w:szCs w:val="20"/>
                        </w:rPr>
                        <w:t>3</w:t>
                      </w:r>
                      <w:r w:rsidRPr="00D24274">
                        <w:rPr>
                          <w:rFonts w:ascii="Arial" w:hAnsi="Arial" w:cs="Arial"/>
                          <w:color w:val="auto"/>
                          <w:sz w:val="20"/>
                          <w:szCs w:val="20"/>
                        </w:rPr>
                        <w:t xml:space="preserve"> vs. 202</w:t>
                      </w:r>
                      <w:r>
                        <w:rPr>
                          <w:rFonts w:ascii="Arial" w:hAnsi="Arial" w:cs="Arial"/>
                          <w:color w:val="auto"/>
                          <w:sz w:val="20"/>
                          <w:szCs w:val="20"/>
                        </w:rPr>
                        <w:t>2</w:t>
                      </w:r>
                      <w:r w:rsidRPr="00D24274">
                        <w:rPr>
                          <w:rFonts w:ascii="Arial" w:hAnsi="Arial" w:cs="Arial"/>
                          <w:color w:val="auto"/>
                          <w:sz w:val="20"/>
                          <w:szCs w:val="20"/>
                        </w:rPr>
                        <w:t xml:space="preserve"> = </w:t>
                      </w:r>
                      <w:r>
                        <w:rPr>
                          <w:rFonts w:ascii="Arial" w:hAnsi="Arial" w:cs="Arial"/>
                          <w:color w:val="auto"/>
                          <w:sz w:val="20"/>
                          <w:szCs w:val="20"/>
                        </w:rPr>
                        <w:t>13</w:t>
                      </w:r>
                      <w:r w:rsidRPr="00D24274">
                        <w:rPr>
                          <w:rFonts w:ascii="Arial" w:hAnsi="Arial" w:cs="Arial"/>
                          <w:color w:val="auto"/>
                          <w:sz w:val="20"/>
                          <w:szCs w:val="20"/>
                        </w:rPr>
                        <w:t xml:space="preserve">% increase </w:t>
                      </w:r>
                    </w:p>
                    <w:p w14:paraId="00183F9A" w14:textId="6976E462" w:rsidR="009C6103" w:rsidRPr="00D24274" w:rsidRDefault="009C6103" w:rsidP="009C6103">
                      <w:pPr>
                        <w:ind w:left="284" w:hanging="284"/>
                        <w:rPr>
                          <w:rFonts w:ascii="Arial" w:hAnsi="Arial" w:cs="Arial"/>
                          <w:color w:val="auto"/>
                          <w:sz w:val="20"/>
                          <w:szCs w:val="20"/>
                        </w:rPr>
                      </w:pPr>
                      <w:r w:rsidRPr="00D24274">
                        <w:rPr>
                          <w:rFonts w:ascii="Arial" w:hAnsi="Arial" w:cs="Arial"/>
                          <w:color w:val="auto"/>
                          <w:sz w:val="20"/>
                          <w:szCs w:val="20"/>
                        </w:rPr>
                        <w:t xml:space="preserve">UK Average </w:t>
                      </w:r>
                      <w:r w:rsidRPr="009C6103">
                        <w:rPr>
                          <w:rFonts w:ascii="Arial" w:hAnsi="Arial" w:cs="Arial"/>
                          <w:color w:val="auto"/>
                          <w:sz w:val="20"/>
                          <w:szCs w:val="20"/>
                        </w:rPr>
                        <w:t xml:space="preserve">= </w:t>
                      </w:r>
                      <w:r>
                        <w:rPr>
                          <w:rFonts w:ascii="Arial" w:hAnsi="Arial" w:cs="Arial"/>
                          <w:color w:val="auto"/>
                          <w:sz w:val="20"/>
                          <w:szCs w:val="20"/>
                        </w:rPr>
                        <w:t>14.3</w:t>
                      </w:r>
                      <w:r w:rsidRPr="009C6103">
                        <w:rPr>
                          <w:rFonts w:ascii="Arial" w:hAnsi="Arial" w:cs="Arial"/>
                          <w:color w:val="auto"/>
                          <w:sz w:val="20"/>
                          <w:szCs w:val="20"/>
                        </w:rPr>
                        <w:t>% (ONS)</w:t>
                      </w:r>
                    </w:p>
                    <w:p w14:paraId="3D4C9C7C" w14:textId="77777777" w:rsidR="009C6103" w:rsidRPr="00D24274" w:rsidRDefault="009C6103" w:rsidP="009C6103">
                      <w:pPr>
                        <w:ind w:left="284" w:hanging="284"/>
                        <w:rPr>
                          <w:rFonts w:ascii="Arial" w:hAnsi="Arial" w:cs="Arial"/>
                          <w:color w:val="auto"/>
                          <w:sz w:val="20"/>
                          <w:szCs w:val="20"/>
                        </w:rPr>
                      </w:pPr>
                    </w:p>
                    <w:p w14:paraId="3F1C1AF6" w14:textId="77777777" w:rsidR="009C6103" w:rsidRPr="00D24274" w:rsidRDefault="009C6103" w:rsidP="009C6103">
                      <w:pPr>
                        <w:ind w:left="284" w:hanging="284"/>
                        <w:rPr>
                          <w:rFonts w:ascii="Arial" w:hAnsi="Arial" w:cs="Arial"/>
                          <w:color w:val="auto"/>
                          <w:sz w:val="20"/>
                          <w:szCs w:val="20"/>
                        </w:rPr>
                      </w:pPr>
                    </w:p>
                  </w:txbxContent>
                </v:textbox>
                <w10:wrap type="square"/>
              </v:shape>
            </w:pict>
          </mc:Fallback>
        </mc:AlternateContent>
      </w:r>
    </w:p>
    <w:p w14:paraId="363702BA" w14:textId="34A5DFE5" w:rsidR="00FF672C" w:rsidRDefault="00FF672C" w:rsidP="003B4F2E">
      <w:pPr>
        <w:jc w:val="center"/>
        <w:rPr>
          <w:rFonts w:ascii="Arial Narrow" w:hAnsi="Arial Narrow"/>
          <w:b/>
          <w:bCs/>
          <w:sz w:val="26"/>
          <w:szCs w:val="26"/>
          <w:u w:val="single"/>
        </w:rPr>
      </w:pPr>
    </w:p>
    <w:p w14:paraId="2C11A278" w14:textId="6E36C808" w:rsidR="00FF672C" w:rsidRDefault="00FF672C" w:rsidP="003B4F2E">
      <w:pPr>
        <w:jc w:val="center"/>
        <w:rPr>
          <w:rFonts w:ascii="Arial Narrow" w:hAnsi="Arial Narrow"/>
          <w:b/>
          <w:bCs/>
          <w:sz w:val="26"/>
          <w:szCs w:val="26"/>
          <w:u w:val="single"/>
        </w:rPr>
      </w:pPr>
    </w:p>
    <w:p w14:paraId="04DCCCF3" w14:textId="6A04FCA8" w:rsidR="00FF672C" w:rsidRDefault="00FF672C" w:rsidP="003B4F2E">
      <w:pPr>
        <w:jc w:val="center"/>
        <w:rPr>
          <w:rFonts w:ascii="Arial Narrow" w:hAnsi="Arial Narrow"/>
          <w:b/>
          <w:bCs/>
          <w:sz w:val="26"/>
          <w:szCs w:val="26"/>
          <w:u w:val="single"/>
        </w:rPr>
      </w:pPr>
    </w:p>
    <w:p w14:paraId="4DDFF771" w14:textId="19E9AFB6" w:rsidR="00FF672C" w:rsidRDefault="00FF672C" w:rsidP="003B4F2E">
      <w:pPr>
        <w:jc w:val="center"/>
        <w:rPr>
          <w:rFonts w:ascii="Arial Narrow" w:hAnsi="Arial Narrow"/>
          <w:b/>
          <w:bCs/>
          <w:sz w:val="26"/>
          <w:szCs w:val="26"/>
          <w:u w:val="single"/>
        </w:rPr>
      </w:pPr>
    </w:p>
    <w:p w14:paraId="270FDD12" w14:textId="15154096" w:rsidR="00FF672C" w:rsidRDefault="00063CE9" w:rsidP="00B71140">
      <w:pPr>
        <w:ind w:left="-851"/>
        <w:rPr>
          <w:rFonts w:ascii="Arial Narrow" w:hAnsi="Arial Narrow"/>
          <w:b/>
          <w:bCs/>
          <w:sz w:val="26"/>
          <w:szCs w:val="26"/>
          <w:u w:val="single"/>
        </w:rPr>
      </w:pPr>
      <w:r w:rsidRPr="00CE65CD">
        <w:rPr>
          <w:rFonts w:ascii="Arial Narrow" w:hAnsi="Arial Narrow"/>
          <w:noProof/>
          <w:sz w:val="26"/>
          <w:szCs w:val="26"/>
        </w:rPr>
        <mc:AlternateContent>
          <mc:Choice Requires="wps">
            <w:drawing>
              <wp:anchor distT="45720" distB="45720" distL="114300" distR="114300" simplePos="0" relativeHeight="251702272" behindDoc="0" locked="0" layoutInCell="1" allowOverlap="1" wp14:anchorId="63478E49" wp14:editId="6E8526B3">
                <wp:simplePos x="0" y="0"/>
                <wp:positionH relativeFrom="margin">
                  <wp:posOffset>7277100</wp:posOffset>
                </wp:positionH>
                <wp:positionV relativeFrom="paragraph">
                  <wp:posOffset>2232025</wp:posOffset>
                </wp:positionV>
                <wp:extent cx="1981200" cy="1476375"/>
                <wp:effectExtent l="0" t="0" r="0" b="9525"/>
                <wp:wrapSquare wrapText="bothSides"/>
                <wp:docPr id="376357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76375"/>
                        </a:xfrm>
                        <a:prstGeom prst="rect">
                          <a:avLst/>
                        </a:prstGeom>
                        <a:solidFill>
                          <a:srgbClr val="FFFFFF"/>
                        </a:solidFill>
                        <a:ln w="9525">
                          <a:noFill/>
                          <a:miter lim="800000"/>
                          <a:headEnd/>
                          <a:tailEnd/>
                        </a:ln>
                      </wps:spPr>
                      <wps:txbx>
                        <w:txbxContent>
                          <w:p w14:paraId="17F82207" w14:textId="77777777" w:rsidR="00EA282E" w:rsidRPr="00EA282E" w:rsidRDefault="00EA282E" w:rsidP="00EA282E">
                            <w:pPr>
                              <w:pStyle w:val="Default"/>
                              <w:jc w:val="both"/>
                              <w:rPr>
                                <w:rFonts w:ascii="Arial Narrow" w:hAnsi="Arial Narrow" w:cs="Arial"/>
                                <w:sz w:val="20"/>
                                <w:szCs w:val="20"/>
                              </w:rPr>
                            </w:pPr>
                            <w:r w:rsidRPr="00EA282E">
                              <w:rPr>
                                <w:rFonts w:ascii="Arial Narrow" w:hAnsi="Arial Narrow" w:cs="Arial"/>
                                <w:sz w:val="20"/>
                                <w:szCs w:val="20"/>
                              </w:rPr>
                              <w:t xml:space="preserve">UK Market data* does not provide a substantive like for like comparison with roles at GPA, so closest comparisons have been made where applicable. </w:t>
                            </w:r>
                          </w:p>
                          <w:p w14:paraId="253E3572" w14:textId="77777777" w:rsidR="00EA282E" w:rsidRPr="00EA282E" w:rsidRDefault="00EA282E" w:rsidP="00EA282E">
                            <w:pPr>
                              <w:pStyle w:val="Default"/>
                              <w:jc w:val="both"/>
                              <w:rPr>
                                <w:rFonts w:ascii="Arial Narrow" w:hAnsi="Arial Narrow" w:cs="Arial"/>
                                <w:sz w:val="20"/>
                                <w:szCs w:val="20"/>
                              </w:rPr>
                            </w:pPr>
                          </w:p>
                          <w:p w14:paraId="5E951427" w14:textId="77777777" w:rsidR="00EA282E" w:rsidRPr="00EA282E" w:rsidRDefault="00EA282E" w:rsidP="00EA282E">
                            <w:pPr>
                              <w:pStyle w:val="Default"/>
                              <w:jc w:val="both"/>
                              <w:rPr>
                                <w:rFonts w:ascii="Arial Narrow" w:hAnsi="Arial Narrow" w:cs="Arial"/>
                                <w:sz w:val="20"/>
                                <w:szCs w:val="20"/>
                              </w:rPr>
                            </w:pPr>
                          </w:p>
                          <w:p w14:paraId="18330FC9" w14:textId="17BDC227" w:rsidR="00EA282E" w:rsidRPr="00EA282E" w:rsidRDefault="00EA282E" w:rsidP="00EA282E">
                            <w:pPr>
                              <w:pStyle w:val="Default"/>
                              <w:jc w:val="both"/>
                              <w:rPr>
                                <w:rFonts w:ascii="Arial Narrow" w:hAnsi="Arial Narrow" w:cs="Arial"/>
                                <w:sz w:val="20"/>
                                <w:szCs w:val="20"/>
                              </w:rPr>
                            </w:pPr>
                            <w:r w:rsidRPr="000A177A">
                              <w:rPr>
                                <w:rFonts w:ascii="Arial Narrow" w:hAnsi="Arial Narrow" w:cs="Arial"/>
                                <w:sz w:val="20"/>
                                <w:szCs w:val="20"/>
                              </w:rPr>
                              <w:t xml:space="preserve">* </w:t>
                            </w:r>
                            <w:hyperlink r:id="rId12" w:history="1">
                              <w:r w:rsidRPr="000A177A">
                                <w:rPr>
                                  <w:rStyle w:val="Hyperlink"/>
                                  <w:rFonts w:ascii="Arial Narrow" w:hAnsi="Arial Narrow" w:cs="Arial"/>
                                  <w:color w:val="auto"/>
                                  <w:sz w:val="20"/>
                                  <w:szCs w:val="20"/>
                                </w:rPr>
                                <w:t>Office for National Statistics Survey 202</w:t>
                              </w:r>
                            </w:hyperlink>
                            <w:r w:rsidR="006C69FE" w:rsidRPr="000A177A">
                              <w:rPr>
                                <w:rStyle w:val="Hyperlink"/>
                                <w:rFonts w:ascii="Arial Narrow" w:hAnsi="Arial Narrow" w:cs="Arial"/>
                                <w:color w:val="auto"/>
                                <w:sz w:val="20"/>
                                <w:szCs w:val="20"/>
                              </w:rPr>
                              <w:t>3</w:t>
                            </w:r>
                          </w:p>
                          <w:p w14:paraId="0450C0AA" w14:textId="6FD7A34A" w:rsidR="00EA282E" w:rsidRPr="00EA282E" w:rsidRDefault="00EA282E" w:rsidP="00EA282E">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78E49" id="_x0000_s1033" type="#_x0000_t202" style="position:absolute;left:0;text-align:left;margin-left:573pt;margin-top:175.75pt;width:156pt;height:116.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" stroked="f">
                <v:textbox>
                  <w:txbxContent>
                    <w:p w14:paraId="17F82207" w14:textId="77777777" w:rsidR="00EA282E" w:rsidRPr="00EA282E" w:rsidRDefault="00EA282E" w:rsidP="00EA282E">
                      <w:pPr>
                        <w:pStyle w:val="Default"/>
                        <w:jc w:val="both"/>
                        <w:rPr>
                          <w:rFonts w:ascii="Arial Narrow" w:hAnsi="Arial Narrow" w:cs="Arial"/>
                          <w:sz w:val="20"/>
                          <w:szCs w:val="20"/>
                        </w:rPr>
                      </w:pPr>
                      <w:r w:rsidRPr="00EA282E">
                        <w:rPr>
                          <w:rFonts w:ascii="Arial Narrow" w:hAnsi="Arial Narrow" w:cs="Arial"/>
                          <w:sz w:val="20"/>
                          <w:szCs w:val="20"/>
                        </w:rPr>
                        <w:t xml:space="preserve">UK Market data* does not provide a substantive like for like comparison with roles at GPA, so closest comparisons have been made where applicable. </w:t>
                      </w:r>
                    </w:p>
                    <w:p w14:paraId="253E3572" w14:textId="77777777" w:rsidR="00EA282E" w:rsidRPr="00EA282E" w:rsidRDefault="00EA282E" w:rsidP="00EA282E">
                      <w:pPr>
                        <w:pStyle w:val="Default"/>
                        <w:jc w:val="both"/>
                        <w:rPr>
                          <w:rFonts w:ascii="Arial Narrow" w:hAnsi="Arial Narrow" w:cs="Arial"/>
                          <w:sz w:val="20"/>
                          <w:szCs w:val="20"/>
                        </w:rPr>
                      </w:pPr>
                    </w:p>
                    <w:p w14:paraId="5E951427" w14:textId="77777777" w:rsidR="00EA282E" w:rsidRPr="00EA282E" w:rsidRDefault="00EA282E" w:rsidP="00EA282E">
                      <w:pPr>
                        <w:pStyle w:val="Default"/>
                        <w:jc w:val="both"/>
                        <w:rPr>
                          <w:rFonts w:ascii="Arial Narrow" w:hAnsi="Arial Narrow" w:cs="Arial"/>
                          <w:sz w:val="20"/>
                          <w:szCs w:val="20"/>
                        </w:rPr>
                      </w:pPr>
                    </w:p>
                    <w:p w14:paraId="18330FC9" w14:textId="17BDC227" w:rsidR="00EA282E" w:rsidRPr="00EA282E" w:rsidRDefault="00EA282E" w:rsidP="00EA282E">
                      <w:pPr>
                        <w:pStyle w:val="Default"/>
                        <w:jc w:val="both"/>
                        <w:rPr>
                          <w:rFonts w:ascii="Arial Narrow" w:hAnsi="Arial Narrow" w:cs="Arial"/>
                          <w:sz w:val="20"/>
                          <w:szCs w:val="20"/>
                        </w:rPr>
                      </w:pPr>
                      <w:r w:rsidRPr="000A177A">
                        <w:rPr>
                          <w:rFonts w:ascii="Arial Narrow" w:hAnsi="Arial Narrow" w:cs="Arial"/>
                          <w:sz w:val="20"/>
                          <w:szCs w:val="20"/>
                        </w:rPr>
                        <w:t xml:space="preserve">* </w:t>
                      </w:r>
                      <w:hyperlink r:id="rId13" w:history="1">
                        <w:r w:rsidRPr="000A177A">
                          <w:rPr>
                            <w:rStyle w:val="Hyperlink"/>
                            <w:rFonts w:ascii="Arial Narrow" w:hAnsi="Arial Narrow" w:cs="Arial"/>
                            <w:color w:val="auto"/>
                            <w:sz w:val="20"/>
                            <w:szCs w:val="20"/>
                          </w:rPr>
                          <w:t>Office for National Statistics Survey 202</w:t>
                        </w:r>
                      </w:hyperlink>
                      <w:r w:rsidR="006C69FE" w:rsidRPr="000A177A">
                        <w:rPr>
                          <w:rStyle w:val="Hyperlink"/>
                          <w:rFonts w:ascii="Arial Narrow" w:hAnsi="Arial Narrow" w:cs="Arial"/>
                          <w:color w:val="auto"/>
                          <w:sz w:val="20"/>
                          <w:szCs w:val="20"/>
                        </w:rPr>
                        <w:t>3</w:t>
                      </w:r>
                    </w:p>
                    <w:p w14:paraId="0450C0AA" w14:textId="6FD7A34A" w:rsidR="00EA282E" w:rsidRPr="00EA282E" w:rsidRDefault="00EA282E" w:rsidP="00EA282E">
                      <w:pPr>
                        <w:rPr>
                          <w:rFonts w:ascii="Arial Narrow" w:hAnsi="Arial Narrow"/>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0974D5B3" wp14:editId="6B5B6EDD">
                <wp:simplePos x="0" y="0"/>
                <wp:positionH relativeFrom="margin">
                  <wp:posOffset>7258050</wp:posOffset>
                </wp:positionH>
                <wp:positionV relativeFrom="paragraph">
                  <wp:posOffset>12700</wp:posOffset>
                </wp:positionV>
                <wp:extent cx="2009775" cy="2114550"/>
                <wp:effectExtent l="0" t="0" r="28575" b="19050"/>
                <wp:wrapSquare wrapText="bothSides"/>
                <wp:docPr id="1719977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114550"/>
                        </a:xfrm>
                        <a:prstGeom prst="rect">
                          <a:avLst/>
                        </a:prstGeom>
                        <a:solidFill>
                          <a:srgbClr val="FFFFFF"/>
                        </a:solidFill>
                        <a:ln w="9525">
                          <a:solidFill>
                            <a:schemeClr val="bg2"/>
                          </a:solidFill>
                          <a:miter lim="800000"/>
                          <a:headEnd/>
                          <a:tailEnd/>
                        </a:ln>
                      </wps:spPr>
                      <wps:txbx>
                        <w:txbxContent>
                          <w:p w14:paraId="64851AC9" w14:textId="77777777" w:rsidR="00B71140" w:rsidRPr="00EE3C57" w:rsidRDefault="00B71140" w:rsidP="00B71140">
                            <w:pPr>
                              <w:pStyle w:val="Default"/>
                              <w:jc w:val="both"/>
                              <w:rPr>
                                <w:rFonts w:ascii="Arial Narrow" w:hAnsi="Arial Narrow" w:cs="Arial"/>
                              </w:rPr>
                            </w:pPr>
                            <w:r w:rsidRPr="00EE3C57">
                              <w:rPr>
                                <w:rFonts w:ascii="Arial Narrow" w:hAnsi="Arial Narrow" w:cs="Arial"/>
                              </w:rPr>
                              <w:t xml:space="preserve">Where possible, an indication is provided below of </w:t>
                            </w:r>
                            <w:r w:rsidRPr="00EE3C57">
                              <w:rPr>
                                <w:rFonts w:ascii="Arial Narrow" w:hAnsi="Arial Narrow" w:cs="Arial"/>
                                <w:i/>
                                <w:iCs/>
                              </w:rPr>
                              <w:t>some</w:t>
                            </w:r>
                            <w:r w:rsidRPr="00EE3C57">
                              <w:rPr>
                                <w:rFonts w:ascii="Arial Narrow" w:hAnsi="Arial Narrow" w:cs="Arial"/>
                              </w:rPr>
                              <w:t xml:space="preserve"> GPA roles in each quartile and how those compare with the UK market in terms of proportionality. </w:t>
                            </w:r>
                          </w:p>
                          <w:p w14:paraId="616183E2" w14:textId="77777777" w:rsidR="00B71140" w:rsidRPr="00EE3C57" w:rsidRDefault="00B71140" w:rsidP="00B71140">
                            <w:pPr>
                              <w:pStyle w:val="Default"/>
                              <w:jc w:val="both"/>
                              <w:rPr>
                                <w:rFonts w:ascii="Arial Narrow" w:hAnsi="Arial Narrow" w:cs="Arial"/>
                              </w:rPr>
                            </w:pPr>
                          </w:p>
                          <w:p w14:paraId="750D6065" w14:textId="77777777" w:rsidR="00B71140" w:rsidRDefault="00B71140" w:rsidP="00B71140">
                            <w:r w:rsidRPr="00EE3C57">
                              <w:rPr>
                                <w:rFonts w:ascii="Arial Narrow" w:hAnsi="Arial Narrow" w:cs="Arial"/>
                              </w:rPr>
                              <w:t>Employees in Q1 earn the most, while those in Q4 earn the least.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4D5B3" id="_x0000_s1034" type="#_x0000_t202" style="position:absolute;left:0;text-align:left;margin-left:571.5pt;margin-top:1pt;width:158.25pt;height:16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" strokecolor="#e7e6e6 [3214]">
                <v:textbox>
                  <w:txbxContent>
                    <w:p w14:paraId="64851AC9" w14:textId="77777777" w:rsidR="00B71140" w:rsidRPr="00EE3C57" w:rsidRDefault="00B71140" w:rsidP="00B71140">
                      <w:pPr>
                        <w:pStyle w:val="Default"/>
                        <w:jc w:val="both"/>
                        <w:rPr>
                          <w:rFonts w:ascii="Arial Narrow" w:hAnsi="Arial Narrow" w:cs="Arial"/>
                        </w:rPr>
                      </w:pPr>
                      <w:r w:rsidRPr="00EE3C57">
                        <w:rPr>
                          <w:rFonts w:ascii="Arial Narrow" w:hAnsi="Arial Narrow" w:cs="Arial"/>
                        </w:rPr>
                        <w:t xml:space="preserve">Where possible, an indication is provided below of </w:t>
                      </w:r>
                      <w:r w:rsidRPr="00EE3C57">
                        <w:rPr>
                          <w:rFonts w:ascii="Arial Narrow" w:hAnsi="Arial Narrow" w:cs="Arial"/>
                          <w:i/>
                          <w:iCs/>
                        </w:rPr>
                        <w:t>some</w:t>
                      </w:r>
                      <w:r w:rsidRPr="00EE3C57">
                        <w:rPr>
                          <w:rFonts w:ascii="Arial Narrow" w:hAnsi="Arial Narrow" w:cs="Arial"/>
                        </w:rPr>
                        <w:t xml:space="preserve"> GPA roles in each quartile and how those compare with the UK market in terms of proportionality. </w:t>
                      </w:r>
                    </w:p>
                    <w:p w14:paraId="616183E2" w14:textId="77777777" w:rsidR="00B71140" w:rsidRPr="00EE3C57" w:rsidRDefault="00B71140" w:rsidP="00B71140">
                      <w:pPr>
                        <w:pStyle w:val="Default"/>
                        <w:jc w:val="both"/>
                        <w:rPr>
                          <w:rFonts w:ascii="Arial Narrow" w:hAnsi="Arial Narrow" w:cs="Arial"/>
                        </w:rPr>
                      </w:pPr>
                    </w:p>
                    <w:p w14:paraId="750D6065" w14:textId="77777777" w:rsidR="00B71140" w:rsidRDefault="00B71140" w:rsidP="00B71140">
                      <w:r w:rsidRPr="00EE3C57">
                        <w:rPr>
                          <w:rFonts w:ascii="Arial Narrow" w:hAnsi="Arial Narrow" w:cs="Arial"/>
                        </w:rPr>
                        <w:t>Employees in Q1 earn the most, while those in Q4 earn the least.</w:t>
                      </w:r>
                    </w:p>
                  </w:txbxContent>
                </v:textbox>
                <w10:wrap type="square" anchorx="margin"/>
              </v:shape>
            </w:pict>
          </mc:Fallback>
        </mc:AlternateContent>
      </w:r>
      <w:r w:rsidR="00B71140" w:rsidRPr="00CE65CD">
        <w:rPr>
          <w:rFonts w:ascii="Arial Narrow" w:hAnsi="Arial Narrow"/>
          <w:noProof/>
          <w:sz w:val="26"/>
          <w:szCs w:val="26"/>
        </w:rPr>
        <mc:AlternateContent>
          <mc:Choice Requires="wps">
            <w:drawing>
              <wp:anchor distT="45720" distB="45720" distL="114300" distR="114300" simplePos="0" relativeHeight="251689984" behindDoc="0" locked="0" layoutInCell="1" allowOverlap="1" wp14:anchorId="599781FE" wp14:editId="34B7AB61">
                <wp:simplePos x="0" y="0"/>
                <wp:positionH relativeFrom="column">
                  <wp:posOffset>-542925</wp:posOffset>
                </wp:positionH>
                <wp:positionV relativeFrom="paragraph">
                  <wp:posOffset>2184400</wp:posOffset>
                </wp:positionV>
                <wp:extent cx="1743710" cy="1847850"/>
                <wp:effectExtent l="0" t="0" r="27940" b="19050"/>
                <wp:wrapSquare wrapText="bothSides"/>
                <wp:docPr id="1812702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847850"/>
                        </a:xfrm>
                        <a:prstGeom prst="rect">
                          <a:avLst/>
                        </a:prstGeom>
                        <a:solidFill>
                          <a:srgbClr val="FFFFFF"/>
                        </a:solidFill>
                        <a:ln w="9525">
                          <a:solidFill>
                            <a:schemeClr val="bg2">
                              <a:lumMod val="90000"/>
                            </a:schemeClr>
                          </a:solidFill>
                          <a:miter lim="800000"/>
                          <a:headEnd/>
                          <a:tailEnd/>
                        </a:ln>
                      </wps:spPr>
                      <wps:txbx>
                        <w:txbxContent>
                          <w:p w14:paraId="59FB1209" w14:textId="20C8326C" w:rsidR="00B71140" w:rsidRPr="00CE65CD" w:rsidRDefault="00B71140" w:rsidP="00B71140">
                            <w:pPr>
                              <w:pStyle w:val="Default"/>
                              <w:rPr>
                                <w:rFonts w:ascii="Arial Narrow" w:hAnsi="Arial Narrow" w:cs="Arial"/>
                                <w:sz w:val="20"/>
                                <w:szCs w:val="20"/>
                              </w:rPr>
                            </w:pPr>
                            <w:r w:rsidRPr="00CE65CD">
                              <w:rPr>
                                <w:rFonts w:ascii="Arial Narrow" w:hAnsi="Arial Narrow" w:cs="Arial"/>
                                <w:sz w:val="20"/>
                                <w:szCs w:val="20"/>
                              </w:rPr>
                              <w:t xml:space="preserve">Roles </w:t>
                            </w:r>
                            <w:r w:rsidR="00711357" w:rsidRPr="00CE65CD">
                              <w:rPr>
                                <w:rFonts w:ascii="Arial Narrow" w:hAnsi="Arial Narrow" w:cs="Arial"/>
                                <w:sz w:val="20"/>
                                <w:szCs w:val="20"/>
                              </w:rPr>
                              <w:t>include</w:t>
                            </w:r>
                            <w:r w:rsidRPr="00CE65CD">
                              <w:rPr>
                                <w:rFonts w:ascii="Arial Narrow" w:hAnsi="Arial Narrow" w:cs="Arial"/>
                                <w:sz w:val="20"/>
                                <w:szCs w:val="20"/>
                              </w:rPr>
                              <w:t xml:space="preserve"> executive, senior / middle management, air traffic control &amp; engineering, senior fire service, MT, skilled trades, and non-executive.</w:t>
                            </w:r>
                          </w:p>
                          <w:p w14:paraId="0FEFCCD9" w14:textId="77777777" w:rsidR="00B71140" w:rsidRPr="00CE65CD" w:rsidRDefault="00B71140" w:rsidP="00B71140">
                            <w:pPr>
                              <w:pStyle w:val="Default"/>
                              <w:jc w:val="both"/>
                              <w:rPr>
                                <w:rFonts w:ascii="Arial Narrow" w:hAnsi="Arial Narrow" w:cs="Arial"/>
                                <w:sz w:val="20"/>
                                <w:szCs w:val="20"/>
                                <w:highlight w:val="yellow"/>
                              </w:rPr>
                            </w:pPr>
                          </w:p>
                          <w:p w14:paraId="7D9251AF" w14:textId="77777777" w:rsidR="00B71140" w:rsidRPr="00CE65CD" w:rsidRDefault="00B71140" w:rsidP="00B71140">
                            <w:pPr>
                              <w:pStyle w:val="Default"/>
                              <w:rPr>
                                <w:rFonts w:ascii="Arial Narrow" w:hAnsi="Arial Narrow" w:cs="Arial"/>
                                <w:sz w:val="20"/>
                                <w:szCs w:val="20"/>
                              </w:rPr>
                            </w:pPr>
                            <w:r w:rsidRPr="00CE65CD">
                              <w:rPr>
                                <w:rFonts w:ascii="Arial Narrow" w:hAnsi="Arial Narrow" w:cs="Arial"/>
                                <w:sz w:val="20"/>
                                <w:szCs w:val="20"/>
                              </w:rPr>
                              <w:t xml:space="preserve">UK market data: </w:t>
                            </w:r>
                          </w:p>
                          <w:p w14:paraId="715490E5" w14:textId="62968BDC" w:rsidR="00B71140" w:rsidRPr="00CE65CD" w:rsidRDefault="00B71140" w:rsidP="00B71140">
                            <w:pPr>
                              <w:rPr>
                                <w:sz w:val="20"/>
                                <w:szCs w:val="20"/>
                              </w:rPr>
                            </w:pPr>
                            <w:r w:rsidRPr="00CE65CD">
                              <w:rPr>
                                <w:rFonts w:ascii="Arial Narrow" w:hAnsi="Arial Narrow" w:cs="Arial"/>
                                <w:sz w:val="20"/>
                                <w:szCs w:val="20"/>
                              </w:rPr>
                              <w:t xml:space="preserve">Directors / functional </w:t>
                            </w:r>
                            <w:r w:rsidRPr="000A177A">
                              <w:rPr>
                                <w:rFonts w:ascii="Arial Narrow" w:hAnsi="Arial Narrow" w:cs="Arial"/>
                                <w:sz w:val="20"/>
                                <w:szCs w:val="20"/>
                              </w:rPr>
                              <w:t>management (females earn 2</w:t>
                            </w:r>
                            <w:r w:rsidR="000A177A" w:rsidRPr="000A177A">
                              <w:rPr>
                                <w:rFonts w:ascii="Arial Narrow" w:hAnsi="Arial Narrow" w:cs="Arial"/>
                                <w:sz w:val="20"/>
                                <w:szCs w:val="20"/>
                              </w:rPr>
                              <w:t>3.4</w:t>
                            </w:r>
                            <w:r w:rsidRPr="000A177A">
                              <w:rPr>
                                <w:rFonts w:ascii="Arial Narrow" w:hAnsi="Arial Narrow" w:cs="Arial"/>
                                <w:sz w:val="20"/>
                                <w:szCs w:val="20"/>
                              </w:rPr>
                              <w:t>% less than men), and Engineering technicians (females earn 3.</w:t>
                            </w:r>
                            <w:r w:rsidR="000A177A" w:rsidRPr="000A177A">
                              <w:rPr>
                                <w:rFonts w:ascii="Arial Narrow" w:hAnsi="Arial Narrow" w:cs="Arial"/>
                                <w:sz w:val="20"/>
                                <w:szCs w:val="20"/>
                              </w:rPr>
                              <w:t>2</w:t>
                            </w:r>
                            <w:r w:rsidRPr="000A177A">
                              <w:rPr>
                                <w:rFonts w:ascii="Arial Narrow" w:hAnsi="Arial Narrow" w:cs="Arial"/>
                                <w:sz w:val="20"/>
                                <w:szCs w:val="20"/>
                              </w:rPr>
                              <w:t>% less than 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781FE" id="_x0000_s1035" type="#_x0000_t202" style="position:absolute;left:0;text-align:left;margin-left:-42.75pt;margin-top:172pt;width:137.3pt;height:14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" strokecolor="#cfcdcd [2894]">
                <v:textbox>
                  <w:txbxContent>
                    <w:p w14:paraId="59FB1209" w14:textId="20C8326C" w:rsidR="00B71140" w:rsidRPr="00CE65CD" w:rsidRDefault="00B71140" w:rsidP="00B71140">
                      <w:pPr>
                        <w:pStyle w:val="Default"/>
                        <w:rPr>
                          <w:rFonts w:ascii="Arial Narrow" w:hAnsi="Arial Narrow" w:cs="Arial"/>
                          <w:sz w:val="20"/>
                          <w:szCs w:val="20"/>
                        </w:rPr>
                      </w:pPr>
                      <w:r w:rsidRPr="00CE65CD">
                        <w:rPr>
                          <w:rFonts w:ascii="Arial Narrow" w:hAnsi="Arial Narrow" w:cs="Arial"/>
                          <w:sz w:val="20"/>
                          <w:szCs w:val="20"/>
                        </w:rPr>
                        <w:t xml:space="preserve">Roles </w:t>
                      </w:r>
                      <w:r w:rsidR="00711357" w:rsidRPr="00CE65CD">
                        <w:rPr>
                          <w:rFonts w:ascii="Arial Narrow" w:hAnsi="Arial Narrow" w:cs="Arial"/>
                          <w:sz w:val="20"/>
                          <w:szCs w:val="20"/>
                        </w:rPr>
                        <w:t>include</w:t>
                      </w:r>
                      <w:r w:rsidRPr="00CE65CD">
                        <w:rPr>
                          <w:rFonts w:ascii="Arial Narrow" w:hAnsi="Arial Narrow" w:cs="Arial"/>
                          <w:sz w:val="20"/>
                          <w:szCs w:val="20"/>
                        </w:rPr>
                        <w:t xml:space="preserve"> executive, senior / middle management, air traffic control &amp; engineering, senior fire service, MT, skilled trades, and non-executive.</w:t>
                      </w:r>
                    </w:p>
                    <w:p w14:paraId="0FEFCCD9" w14:textId="77777777" w:rsidR="00B71140" w:rsidRPr="00CE65CD" w:rsidRDefault="00B71140" w:rsidP="00B71140">
                      <w:pPr>
                        <w:pStyle w:val="Default"/>
                        <w:jc w:val="both"/>
                        <w:rPr>
                          <w:rFonts w:ascii="Arial Narrow" w:hAnsi="Arial Narrow" w:cs="Arial"/>
                          <w:sz w:val="20"/>
                          <w:szCs w:val="20"/>
                          <w:highlight w:val="yellow"/>
                        </w:rPr>
                      </w:pPr>
                    </w:p>
                    <w:p w14:paraId="7D9251AF" w14:textId="77777777" w:rsidR="00B71140" w:rsidRPr="00CE65CD" w:rsidRDefault="00B71140" w:rsidP="00B71140">
                      <w:pPr>
                        <w:pStyle w:val="Default"/>
                        <w:rPr>
                          <w:rFonts w:ascii="Arial Narrow" w:hAnsi="Arial Narrow" w:cs="Arial"/>
                          <w:sz w:val="20"/>
                          <w:szCs w:val="20"/>
                        </w:rPr>
                      </w:pPr>
                      <w:r w:rsidRPr="00CE65CD">
                        <w:rPr>
                          <w:rFonts w:ascii="Arial Narrow" w:hAnsi="Arial Narrow" w:cs="Arial"/>
                          <w:sz w:val="20"/>
                          <w:szCs w:val="20"/>
                        </w:rPr>
                        <w:t xml:space="preserve">UK market data: </w:t>
                      </w:r>
                    </w:p>
                    <w:p w14:paraId="715490E5" w14:textId="62968BDC" w:rsidR="00B71140" w:rsidRPr="00CE65CD" w:rsidRDefault="00B71140" w:rsidP="00B71140">
                      <w:pPr>
                        <w:rPr>
                          <w:sz w:val="20"/>
                          <w:szCs w:val="20"/>
                        </w:rPr>
                      </w:pPr>
                      <w:r w:rsidRPr="00CE65CD">
                        <w:rPr>
                          <w:rFonts w:ascii="Arial Narrow" w:hAnsi="Arial Narrow" w:cs="Arial"/>
                          <w:sz w:val="20"/>
                          <w:szCs w:val="20"/>
                        </w:rPr>
                        <w:t xml:space="preserve">Directors / functional </w:t>
                      </w:r>
                      <w:r w:rsidRPr="000A177A">
                        <w:rPr>
                          <w:rFonts w:ascii="Arial Narrow" w:hAnsi="Arial Narrow" w:cs="Arial"/>
                          <w:sz w:val="20"/>
                          <w:szCs w:val="20"/>
                        </w:rPr>
                        <w:t>management (females earn 2</w:t>
                      </w:r>
                      <w:r w:rsidR="000A177A" w:rsidRPr="000A177A">
                        <w:rPr>
                          <w:rFonts w:ascii="Arial Narrow" w:hAnsi="Arial Narrow" w:cs="Arial"/>
                          <w:sz w:val="20"/>
                          <w:szCs w:val="20"/>
                        </w:rPr>
                        <w:t>3.4</w:t>
                      </w:r>
                      <w:r w:rsidRPr="000A177A">
                        <w:rPr>
                          <w:rFonts w:ascii="Arial Narrow" w:hAnsi="Arial Narrow" w:cs="Arial"/>
                          <w:sz w:val="20"/>
                          <w:szCs w:val="20"/>
                        </w:rPr>
                        <w:t>% less than men), and Engineering technicians (females earn 3.</w:t>
                      </w:r>
                      <w:r w:rsidR="000A177A" w:rsidRPr="000A177A">
                        <w:rPr>
                          <w:rFonts w:ascii="Arial Narrow" w:hAnsi="Arial Narrow" w:cs="Arial"/>
                          <w:sz w:val="20"/>
                          <w:szCs w:val="20"/>
                        </w:rPr>
                        <w:t>2</w:t>
                      </w:r>
                      <w:r w:rsidRPr="000A177A">
                        <w:rPr>
                          <w:rFonts w:ascii="Arial Narrow" w:hAnsi="Arial Narrow" w:cs="Arial"/>
                          <w:sz w:val="20"/>
                          <w:szCs w:val="20"/>
                        </w:rPr>
                        <w:t>% less than men).</w:t>
                      </w:r>
                    </w:p>
                  </w:txbxContent>
                </v:textbox>
                <w10:wrap type="square"/>
              </v:shape>
            </w:pict>
          </mc:Fallback>
        </mc:AlternateContent>
      </w:r>
      <w:r w:rsidR="00B71140">
        <w:rPr>
          <w:noProof/>
          <w14:ligatures w14:val="standardContextual"/>
        </w:rPr>
        <w:drawing>
          <wp:inline distT="0" distB="0" distL="0" distR="0" wp14:anchorId="3A86B195" wp14:editId="60C2D4CA">
            <wp:extent cx="1752600" cy="2133600"/>
            <wp:effectExtent l="0" t="0" r="0" b="0"/>
            <wp:docPr id="1015006914" name="Chart 1">
              <a:extLst xmlns:a="http://schemas.openxmlformats.org/drawingml/2006/main">
                <a:ext uri="{FF2B5EF4-FFF2-40B4-BE49-F238E27FC236}">
                  <a16:creationId xmlns:a16="http://schemas.microsoft.com/office/drawing/2014/main" id="{8EEBBB3D-BCE2-405F-80AE-A71621A8A5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71140">
        <w:rPr>
          <w:rFonts w:ascii="Arial Narrow" w:hAnsi="Arial Narrow"/>
          <w:b/>
          <w:bCs/>
          <w:sz w:val="26"/>
          <w:szCs w:val="26"/>
          <w:u w:val="single"/>
        </w:rPr>
        <w:t xml:space="preserve">  </w:t>
      </w:r>
      <w:r w:rsidR="00B71140">
        <w:rPr>
          <w:noProof/>
          <w14:ligatures w14:val="standardContextual"/>
        </w:rPr>
        <w:drawing>
          <wp:inline distT="0" distB="0" distL="0" distR="0" wp14:anchorId="53692405" wp14:editId="2D6A3030">
            <wp:extent cx="1847850" cy="2133600"/>
            <wp:effectExtent l="0" t="0" r="0" b="0"/>
            <wp:docPr id="1285443130" name="Chart 1">
              <a:extLst xmlns:a="http://schemas.openxmlformats.org/drawingml/2006/main">
                <a:ext uri="{FF2B5EF4-FFF2-40B4-BE49-F238E27FC236}">
                  <a16:creationId xmlns:a16="http://schemas.microsoft.com/office/drawing/2014/main" id="{F3A31F42-38F8-4408-8661-EE687C6AC1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71140">
        <w:rPr>
          <w:rFonts w:ascii="Arial Narrow" w:hAnsi="Arial Narrow"/>
          <w:b/>
          <w:bCs/>
          <w:sz w:val="26"/>
          <w:szCs w:val="26"/>
          <w:u w:val="single"/>
        </w:rPr>
        <w:t xml:space="preserve">  </w:t>
      </w:r>
      <w:r w:rsidR="00B71140">
        <w:rPr>
          <w:noProof/>
          <w14:ligatures w14:val="standardContextual"/>
        </w:rPr>
        <w:drawing>
          <wp:inline distT="0" distB="0" distL="0" distR="0" wp14:anchorId="609DE586" wp14:editId="5DC75D01">
            <wp:extent cx="1809750" cy="2124075"/>
            <wp:effectExtent l="0" t="0" r="0" b="9525"/>
            <wp:docPr id="243871175" name="Chart 1">
              <a:extLst xmlns:a="http://schemas.openxmlformats.org/drawingml/2006/main">
                <a:ext uri="{FF2B5EF4-FFF2-40B4-BE49-F238E27FC236}">
                  <a16:creationId xmlns:a16="http://schemas.microsoft.com/office/drawing/2014/main" id="{8A4C0FDE-63A8-FC4F-EC26-26246AA06D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71140">
        <w:rPr>
          <w:rFonts w:ascii="Arial Narrow" w:hAnsi="Arial Narrow"/>
          <w:b/>
          <w:bCs/>
          <w:sz w:val="26"/>
          <w:szCs w:val="26"/>
          <w:u w:val="single"/>
        </w:rPr>
        <w:t xml:space="preserve">  </w:t>
      </w:r>
      <w:r w:rsidR="00B71140">
        <w:rPr>
          <w:noProof/>
          <w14:ligatures w14:val="standardContextual"/>
        </w:rPr>
        <w:drawing>
          <wp:inline distT="0" distB="0" distL="0" distR="0" wp14:anchorId="0D5AA1F7" wp14:editId="4447D8B6">
            <wp:extent cx="1933575" cy="2128520"/>
            <wp:effectExtent l="0" t="0" r="9525" b="5080"/>
            <wp:docPr id="823725215" name="Chart 1">
              <a:extLst xmlns:a="http://schemas.openxmlformats.org/drawingml/2006/main">
                <a:ext uri="{FF2B5EF4-FFF2-40B4-BE49-F238E27FC236}">
                  <a16:creationId xmlns:a16="http://schemas.microsoft.com/office/drawing/2014/main" id="{4D329A6B-0F0A-4A9A-A932-B0026FCA34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71140">
        <w:rPr>
          <w:rFonts w:ascii="Arial Narrow" w:hAnsi="Arial Narrow"/>
          <w:b/>
          <w:bCs/>
          <w:sz w:val="26"/>
          <w:szCs w:val="26"/>
          <w:u w:val="single"/>
        </w:rPr>
        <w:t xml:space="preserve">  </w:t>
      </w:r>
    </w:p>
    <w:p w14:paraId="02CAC00D" w14:textId="7269847C" w:rsidR="00FF672C" w:rsidRDefault="00B71140" w:rsidP="00B71140">
      <w:pPr>
        <w:ind w:left="-851"/>
        <w:rPr>
          <w:rFonts w:ascii="Arial Narrow" w:hAnsi="Arial Narrow"/>
          <w:b/>
          <w:bCs/>
          <w:sz w:val="26"/>
          <w:szCs w:val="26"/>
          <w:u w:val="single"/>
        </w:rPr>
      </w:pPr>
      <w:r w:rsidRPr="00CE65CD">
        <w:rPr>
          <w:rFonts w:ascii="Arial Narrow" w:hAnsi="Arial Narrow"/>
          <w:noProof/>
          <w:sz w:val="26"/>
          <w:szCs w:val="26"/>
        </w:rPr>
        <mc:AlternateContent>
          <mc:Choice Requires="wps">
            <w:drawing>
              <wp:anchor distT="45720" distB="45720" distL="114300" distR="114300" simplePos="0" relativeHeight="251698176" behindDoc="0" locked="0" layoutInCell="1" allowOverlap="1" wp14:anchorId="23843ACA" wp14:editId="630FC259">
                <wp:simplePos x="0" y="0"/>
                <wp:positionH relativeFrom="column">
                  <wp:posOffset>5105400</wp:posOffset>
                </wp:positionH>
                <wp:positionV relativeFrom="paragraph">
                  <wp:posOffset>88900</wp:posOffset>
                </wp:positionV>
                <wp:extent cx="1924050" cy="1800225"/>
                <wp:effectExtent l="0" t="0" r="19050" b="28575"/>
                <wp:wrapSquare wrapText="bothSides"/>
                <wp:docPr id="1278226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00225"/>
                        </a:xfrm>
                        <a:prstGeom prst="rect">
                          <a:avLst/>
                        </a:prstGeom>
                        <a:solidFill>
                          <a:srgbClr val="FFFFFF"/>
                        </a:solidFill>
                        <a:ln w="9525">
                          <a:solidFill>
                            <a:schemeClr val="bg2">
                              <a:lumMod val="90000"/>
                            </a:schemeClr>
                          </a:solidFill>
                          <a:miter lim="800000"/>
                          <a:headEnd/>
                          <a:tailEnd/>
                        </a:ln>
                      </wps:spPr>
                      <wps:txbx>
                        <w:txbxContent>
                          <w:p w14:paraId="16673DC1" w14:textId="13E55E33" w:rsidR="00B71140" w:rsidRPr="00B71140" w:rsidRDefault="00B71140" w:rsidP="00B71140">
                            <w:pPr>
                              <w:pStyle w:val="Default"/>
                              <w:rPr>
                                <w:rFonts w:ascii="Arial Narrow" w:hAnsi="Arial Narrow" w:cs="Arial"/>
                                <w:sz w:val="20"/>
                                <w:szCs w:val="20"/>
                              </w:rPr>
                            </w:pPr>
                            <w:r w:rsidRPr="00B71140">
                              <w:rPr>
                                <w:rFonts w:ascii="Arial Narrow" w:hAnsi="Arial Narrow" w:cs="Arial"/>
                                <w:sz w:val="20"/>
                                <w:szCs w:val="20"/>
                              </w:rPr>
                              <w:t xml:space="preserve">Roles </w:t>
                            </w:r>
                            <w:r w:rsidR="00711357" w:rsidRPr="00B71140">
                              <w:rPr>
                                <w:rFonts w:ascii="Arial Narrow" w:hAnsi="Arial Narrow" w:cs="Arial"/>
                                <w:sz w:val="20"/>
                                <w:szCs w:val="20"/>
                              </w:rPr>
                              <w:t>include</w:t>
                            </w:r>
                            <w:r w:rsidRPr="00B71140">
                              <w:rPr>
                                <w:rFonts w:ascii="Arial Narrow" w:hAnsi="Arial Narrow" w:cs="Arial"/>
                                <w:sz w:val="20"/>
                                <w:szCs w:val="20"/>
                              </w:rPr>
                              <w:t xml:space="preserve"> passenger handling services, security, ground handling, and cleaning. </w:t>
                            </w:r>
                          </w:p>
                          <w:p w14:paraId="0066D6AE" w14:textId="77777777" w:rsidR="00B71140" w:rsidRPr="00B71140" w:rsidRDefault="00B71140" w:rsidP="00B71140">
                            <w:pPr>
                              <w:pStyle w:val="Default"/>
                              <w:rPr>
                                <w:rFonts w:ascii="Arial Narrow" w:hAnsi="Arial Narrow" w:cs="Arial"/>
                                <w:sz w:val="20"/>
                                <w:szCs w:val="20"/>
                              </w:rPr>
                            </w:pPr>
                          </w:p>
                          <w:p w14:paraId="044676E7" w14:textId="77777777" w:rsidR="00B71140" w:rsidRPr="000A177A" w:rsidRDefault="00B71140" w:rsidP="00B71140">
                            <w:pPr>
                              <w:pStyle w:val="Default"/>
                              <w:rPr>
                                <w:rFonts w:ascii="Arial Narrow" w:hAnsi="Arial Narrow" w:cs="Arial"/>
                                <w:sz w:val="20"/>
                                <w:szCs w:val="20"/>
                              </w:rPr>
                            </w:pPr>
                            <w:r w:rsidRPr="000A177A">
                              <w:rPr>
                                <w:rFonts w:ascii="Arial Narrow" w:hAnsi="Arial Narrow" w:cs="Arial"/>
                                <w:sz w:val="20"/>
                                <w:szCs w:val="20"/>
                              </w:rPr>
                              <w:t xml:space="preserve">UK market data: </w:t>
                            </w:r>
                          </w:p>
                          <w:p w14:paraId="6DB25FD3" w14:textId="378DF5D6" w:rsidR="00B71140" w:rsidRPr="00B71140" w:rsidRDefault="00B71140" w:rsidP="00B71140">
                            <w:pPr>
                              <w:rPr>
                                <w:sz w:val="20"/>
                                <w:szCs w:val="20"/>
                              </w:rPr>
                            </w:pPr>
                            <w:r w:rsidRPr="000A177A">
                              <w:rPr>
                                <w:rFonts w:ascii="Arial Narrow" w:hAnsi="Arial Narrow" w:cs="Arial"/>
                                <w:sz w:val="20"/>
                                <w:szCs w:val="20"/>
                              </w:rPr>
                              <w:t xml:space="preserve">Elementary security (females earn </w:t>
                            </w:r>
                            <w:r w:rsidR="000A177A" w:rsidRPr="000A177A">
                              <w:rPr>
                                <w:rFonts w:ascii="Arial Narrow" w:hAnsi="Arial Narrow" w:cs="Arial"/>
                                <w:sz w:val="20"/>
                                <w:szCs w:val="20"/>
                              </w:rPr>
                              <w:t>2.8</w:t>
                            </w:r>
                            <w:r w:rsidRPr="000A177A">
                              <w:rPr>
                                <w:rFonts w:ascii="Arial Narrow" w:hAnsi="Arial Narrow" w:cs="Arial"/>
                                <w:sz w:val="20"/>
                                <w:szCs w:val="20"/>
                              </w:rPr>
                              <w:t xml:space="preserve">% </w:t>
                            </w:r>
                            <w:r w:rsidR="000A177A" w:rsidRPr="000A177A">
                              <w:rPr>
                                <w:rFonts w:ascii="Arial Narrow" w:hAnsi="Arial Narrow" w:cs="Arial"/>
                                <w:sz w:val="20"/>
                                <w:szCs w:val="20"/>
                              </w:rPr>
                              <w:t>less</w:t>
                            </w:r>
                            <w:r w:rsidRPr="000A177A">
                              <w:rPr>
                                <w:rFonts w:ascii="Arial Narrow" w:hAnsi="Arial Narrow" w:cs="Arial"/>
                                <w:sz w:val="20"/>
                                <w:szCs w:val="20"/>
                              </w:rPr>
                              <w:t xml:space="preserve"> than men), customer service (females earn 0.7% </w:t>
                            </w:r>
                            <w:r w:rsidR="000A177A" w:rsidRPr="000A177A">
                              <w:rPr>
                                <w:rFonts w:ascii="Arial Narrow" w:hAnsi="Arial Narrow" w:cs="Arial"/>
                                <w:sz w:val="20"/>
                                <w:szCs w:val="20"/>
                              </w:rPr>
                              <w:t>more</w:t>
                            </w:r>
                            <w:r w:rsidRPr="000A177A">
                              <w:rPr>
                                <w:rFonts w:ascii="Arial Narrow" w:hAnsi="Arial Narrow" w:cs="Arial"/>
                                <w:sz w:val="20"/>
                                <w:szCs w:val="20"/>
                              </w:rPr>
                              <w:t xml:space="preserve"> than men), and cleaning (females earn 0.</w:t>
                            </w:r>
                            <w:r w:rsidR="000A177A" w:rsidRPr="000A177A">
                              <w:rPr>
                                <w:rFonts w:ascii="Arial Narrow" w:hAnsi="Arial Narrow" w:cs="Arial"/>
                                <w:sz w:val="20"/>
                                <w:szCs w:val="20"/>
                              </w:rPr>
                              <w:t>5</w:t>
                            </w:r>
                            <w:r w:rsidRPr="000A177A">
                              <w:rPr>
                                <w:rFonts w:ascii="Arial Narrow" w:hAnsi="Arial Narrow" w:cs="Arial"/>
                                <w:sz w:val="20"/>
                                <w:szCs w:val="20"/>
                              </w:rPr>
                              <w:t>% less than 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43ACA" id="_x0000_s1036" type="#_x0000_t202" style="position:absolute;left:0;text-align:left;margin-left:402pt;margin-top:7pt;width:151.5pt;height:14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" strokecolor="#cfcdcd [2894]">
                <v:textbox>
                  <w:txbxContent>
                    <w:p w14:paraId="16673DC1" w14:textId="13E55E33" w:rsidR="00B71140" w:rsidRPr="00B71140" w:rsidRDefault="00B71140" w:rsidP="00B71140">
                      <w:pPr>
                        <w:pStyle w:val="Default"/>
                        <w:rPr>
                          <w:rFonts w:ascii="Arial Narrow" w:hAnsi="Arial Narrow" w:cs="Arial"/>
                          <w:sz w:val="20"/>
                          <w:szCs w:val="20"/>
                        </w:rPr>
                      </w:pPr>
                      <w:r w:rsidRPr="00B71140">
                        <w:rPr>
                          <w:rFonts w:ascii="Arial Narrow" w:hAnsi="Arial Narrow" w:cs="Arial"/>
                          <w:sz w:val="20"/>
                          <w:szCs w:val="20"/>
                        </w:rPr>
                        <w:t xml:space="preserve">Roles </w:t>
                      </w:r>
                      <w:r w:rsidR="00711357" w:rsidRPr="00B71140">
                        <w:rPr>
                          <w:rFonts w:ascii="Arial Narrow" w:hAnsi="Arial Narrow" w:cs="Arial"/>
                          <w:sz w:val="20"/>
                          <w:szCs w:val="20"/>
                        </w:rPr>
                        <w:t>include</w:t>
                      </w:r>
                      <w:r w:rsidRPr="00B71140">
                        <w:rPr>
                          <w:rFonts w:ascii="Arial Narrow" w:hAnsi="Arial Narrow" w:cs="Arial"/>
                          <w:sz w:val="20"/>
                          <w:szCs w:val="20"/>
                        </w:rPr>
                        <w:t xml:space="preserve"> passenger handling services, security, ground handling, and cleaning. </w:t>
                      </w:r>
                    </w:p>
                    <w:p w14:paraId="0066D6AE" w14:textId="77777777" w:rsidR="00B71140" w:rsidRPr="00B71140" w:rsidRDefault="00B71140" w:rsidP="00B71140">
                      <w:pPr>
                        <w:pStyle w:val="Default"/>
                        <w:rPr>
                          <w:rFonts w:ascii="Arial Narrow" w:hAnsi="Arial Narrow" w:cs="Arial"/>
                          <w:sz w:val="20"/>
                          <w:szCs w:val="20"/>
                        </w:rPr>
                      </w:pPr>
                    </w:p>
                    <w:p w14:paraId="044676E7" w14:textId="77777777" w:rsidR="00B71140" w:rsidRPr="000A177A" w:rsidRDefault="00B71140" w:rsidP="00B71140">
                      <w:pPr>
                        <w:pStyle w:val="Default"/>
                        <w:rPr>
                          <w:rFonts w:ascii="Arial Narrow" w:hAnsi="Arial Narrow" w:cs="Arial"/>
                          <w:sz w:val="20"/>
                          <w:szCs w:val="20"/>
                        </w:rPr>
                      </w:pPr>
                      <w:r w:rsidRPr="000A177A">
                        <w:rPr>
                          <w:rFonts w:ascii="Arial Narrow" w:hAnsi="Arial Narrow" w:cs="Arial"/>
                          <w:sz w:val="20"/>
                          <w:szCs w:val="20"/>
                        </w:rPr>
                        <w:t xml:space="preserve">UK market data: </w:t>
                      </w:r>
                    </w:p>
                    <w:p w14:paraId="6DB25FD3" w14:textId="378DF5D6" w:rsidR="00B71140" w:rsidRPr="00B71140" w:rsidRDefault="00B71140" w:rsidP="00B71140">
                      <w:pPr>
                        <w:rPr>
                          <w:sz w:val="20"/>
                          <w:szCs w:val="20"/>
                        </w:rPr>
                      </w:pPr>
                      <w:r w:rsidRPr="000A177A">
                        <w:rPr>
                          <w:rFonts w:ascii="Arial Narrow" w:hAnsi="Arial Narrow" w:cs="Arial"/>
                          <w:sz w:val="20"/>
                          <w:szCs w:val="20"/>
                        </w:rPr>
                        <w:t xml:space="preserve">Elementary security (females earn </w:t>
                      </w:r>
                      <w:r w:rsidR="000A177A" w:rsidRPr="000A177A">
                        <w:rPr>
                          <w:rFonts w:ascii="Arial Narrow" w:hAnsi="Arial Narrow" w:cs="Arial"/>
                          <w:sz w:val="20"/>
                          <w:szCs w:val="20"/>
                        </w:rPr>
                        <w:t>2.8</w:t>
                      </w:r>
                      <w:r w:rsidRPr="000A177A">
                        <w:rPr>
                          <w:rFonts w:ascii="Arial Narrow" w:hAnsi="Arial Narrow" w:cs="Arial"/>
                          <w:sz w:val="20"/>
                          <w:szCs w:val="20"/>
                        </w:rPr>
                        <w:t xml:space="preserve">% </w:t>
                      </w:r>
                      <w:r w:rsidR="000A177A" w:rsidRPr="000A177A">
                        <w:rPr>
                          <w:rFonts w:ascii="Arial Narrow" w:hAnsi="Arial Narrow" w:cs="Arial"/>
                          <w:sz w:val="20"/>
                          <w:szCs w:val="20"/>
                        </w:rPr>
                        <w:t>less</w:t>
                      </w:r>
                      <w:r w:rsidRPr="000A177A">
                        <w:rPr>
                          <w:rFonts w:ascii="Arial Narrow" w:hAnsi="Arial Narrow" w:cs="Arial"/>
                          <w:sz w:val="20"/>
                          <w:szCs w:val="20"/>
                        </w:rPr>
                        <w:t xml:space="preserve"> than men), customer service (females earn 0.7% </w:t>
                      </w:r>
                      <w:r w:rsidR="000A177A" w:rsidRPr="000A177A">
                        <w:rPr>
                          <w:rFonts w:ascii="Arial Narrow" w:hAnsi="Arial Narrow" w:cs="Arial"/>
                          <w:sz w:val="20"/>
                          <w:szCs w:val="20"/>
                        </w:rPr>
                        <w:t>more</w:t>
                      </w:r>
                      <w:r w:rsidRPr="000A177A">
                        <w:rPr>
                          <w:rFonts w:ascii="Arial Narrow" w:hAnsi="Arial Narrow" w:cs="Arial"/>
                          <w:sz w:val="20"/>
                          <w:szCs w:val="20"/>
                        </w:rPr>
                        <w:t xml:space="preserve"> than men), and cleaning (females earn 0.</w:t>
                      </w:r>
                      <w:r w:rsidR="000A177A" w:rsidRPr="000A177A">
                        <w:rPr>
                          <w:rFonts w:ascii="Arial Narrow" w:hAnsi="Arial Narrow" w:cs="Arial"/>
                          <w:sz w:val="20"/>
                          <w:szCs w:val="20"/>
                        </w:rPr>
                        <w:t>5</w:t>
                      </w:r>
                      <w:r w:rsidRPr="000A177A">
                        <w:rPr>
                          <w:rFonts w:ascii="Arial Narrow" w:hAnsi="Arial Narrow" w:cs="Arial"/>
                          <w:sz w:val="20"/>
                          <w:szCs w:val="20"/>
                        </w:rPr>
                        <w:t>% less than men).</w:t>
                      </w:r>
                    </w:p>
                  </w:txbxContent>
                </v:textbox>
                <w10:wrap type="square"/>
              </v:shape>
            </w:pict>
          </mc:Fallback>
        </mc:AlternateContent>
      </w:r>
      <w:r w:rsidRPr="00CE65CD">
        <w:rPr>
          <w:rFonts w:ascii="Arial Narrow" w:hAnsi="Arial Narrow"/>
          <w:noProof/>
          <w:sz w:val="26"/>
          <w:szCs w:val="26"/>
        </w:rPr>
        <mc:AlternateContent>
          <mc:Choice Requires="wps">
            <w:drawing>
              <wp:anchor distT="45720" distB="45720" distL="114300" distR="114300" simplePos="0" relativeHeight="251696128" behindDoc="0" locked="0" layoutInCell="1" allowOverlap="1" wp14:anchorId="21F8456E" wp14:editId="453E2816">
                <wp:simplePos x="0" y="0"/>
                <wp:positionH relativeFrom="column">
                  <wp:posOffset>3209925</wp:posOffset>
                </wp:positionH>
                <wp:positionV relativeFrom="paragraph">
                  <wp:posOffset>79375</wp:posOffset>
                </wp:positionV>
                <wp:extent cx="1809750" cy="1809750"/>
                <wp:effectExtent l="0" t="0" r="19050" b="19050"/>
                <wp:wrapSquare wrapText="bothSides"/>
                <wp:docPr id="1603030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809750"/>
                        </a:xfrm>
                        <a:prstGeom prst="rect">
                          <a:avLst/>
                        </a:prstGeom>
                        <a:solidFill>
                          <a:srgbClr val="FFFFFF"/>
                        </a:solidFill>
                        <a:ln w="9525">
                          <a:solidFill>
                            <a:schemeClr val="bg2">
                              <a:lumMod val="90000"/>
                            </a:schemeClr>
                          </a:solidFill>
                          <a:miter lim="800000"/>
                          <a:headEnd/>
                          <a:tailEnd/>
                        </a:ln>
                      </wps:spPr>
                      <wps:txbx>
                        <w:txbxContent>
                          <w:p w14:paraId="64461507" w14:textId="167691DA" w:rsidR="00B71140" w:rsidRPr="00B71140" w:rsidRDefault="00B71140" w:rsidP="00B71140">
                            <w:pPr>
                              <w:pStyle w:val="Default"/>
                              <w:rPr>
                                <w:rFonts w:ascii="Arial Narrow" w:hAnsi="Arial Narrow" w:cs="Arial"/>
                                <w:sz w:val="20"/>
                                <w:szCs w:val="20"/>
                                <w:highlight w:val="yellow"/>
                              </w:rPr>
                            </w:pPr>
                            <w:r w:rsidRPr="00B71140">
                              <w:rPr>
                                <w:rFonts w:ascii="Arial Narrow" w:hAnsi="Arial Narrow" w:cs="Arial"/>
                                <w:sz w:val="20"/>
                                <w:szCs w:val="20"/>
                              </w:rPr>
                              <w:t xml:space="preserve">Roles </w:t>
                            </w:r>
                            <w:r w:rsidR="00711357" w:rsidRPr="00B71140">
                              <w:rPr>
                                <w:rFonts w:ascii="Arial Narrow" w:hAnsi="Arial Narrow" w:cs="Arial"/>
                                <w:sz w:val="20"/>
                                <w:szCs w:val="20"/>
                              </w:rPr>
                              <w:t>include</w:t>
                            </w:r>
                            <w:r w:rsidRPr="00B71140">
                              <w:rPr>
                                <w:rFonts w:ascii="Arial Narrow" w:hAnsi="Arial Narrow" w:cs="Arial"/>
                                <w:sz w:val="20"/>
                                <w:szCs w:val="20"/>
                              </w:rPr>
                              <w:t xml:space="preserve"> fire service, aviation services, ground handling, facilities, security and administrative. </w:t>
                            </w:r>
                          </w:p>
                          <w:p w14:paraId="254BEFD3" w14:textId="77777777" w:rsidR="00B71140" w:rsidRPr="000A177A" w:rsidRDefault="00B71140" w:rsidP="00B71140">
                            <w:pPr>
                              <w:pStyle w:val="Default"/>
                              <w:rPr>
                                <w:rFonts w:ascii="Arial Narrow" w:hAnsi="Arial Narrow" w:cs="Arial"/>
                                <w:sz w:val="20"/>
                                <w:szCs w:val="20"/>
                              </w:rPr>
                            </w:pPr>
                          </w:p>
                          <w:p w14:paraId="6D3C32EA" w14:textId="77777777" w:rsidR="00B71140" w:rsidRPr="000A177A" w:rsidRDefault="00B71140" w:rsidP="00B71140">
                            <w:pPr>
                              <w:pStyle w:val="Default"/>
                              <w:rPr>
                                <w:rFonts w:ascii="Arial Narrow" w:hAnsi="Arial Narrow" w:cs="Arial"/>
                                <w:sz w:val="20"/>
                                <w:szCs w:val="20"/>
                              </w:rPr>
                            </w:pPr>
                            <w:r w:rsidRPr="000A177A">
                              <w:rPr>
                                <w:rFonts w:ascii="Arial Narrow" w:hAnsi="Arial Narrow" w:cs="Arial"/>
                                <w:sz w:val="20"/>
                                <w:szCs w:val="20"/>
                              </w:rPr>
                              <w:t xml:space="preserve">UK market data: </w:t>
                            </w:r>
                          </w:p>
                          <w:p w14:paraId="397A1CDD" w14:textId="04E29702" w:rsidR="00B71140" w:rsidRPr="00B71140" w:rsidRDefault="00B71140" w:rsidP="00B71140">
                            <w:pPr>
                              <w:pStyle w:val="Default"/>
                              <w:rPr>
                                <w:rFonts w:ascii="Arial Narrow" w:hAnsi="Arial Narrow" w:cs="Arial"/>
                                <w:sz w:val="20"/>
                                <w:szCs w:val="20"/>
                              </w:rPr>
                            </w:pPr>
                            <w:r w:rsidRPr="000A177A">
                              <w:rPr>
                                <w:rFonts w:ascii="Arial Narrow" w:hAnsi="Arial Narrow" w:cs="Arial"/>
                                <w:sz w:val="20"/>
                                <w:szCs w:val="20"/>
                              </w:rPr>
                              <w:t xml:space="preserve">Plant / machine operative (females earn </w:t>
                            </w:r>
                            <w:r w:rsidR="000A177A" w:rsidRPr="000A177A">
                              <w:rPr>
                                <w:rFonts w:ascii="Arial Narrow" w:hAnsi="Arial Narrow" w:cs="Arial"/>
                                <w:sz w:val="20"/>
                                <w:szCs w:val="20"/>
                              </w:rPr>
                              <w:t>12.3</w:t>
                            </w:r>
                            <w:r w:rsidRPr="000A177A">
                              <w:rPr>
                                <w:rFonts w:ascii="Arial Narrow" w:hAnsi="Arial Narrow" w:cs="Arial"/>
                                <w:sz w:val="20"/>
                                <w:szCs w:val="20"/>
                              </w:rPr>
                              <w:t xml:space="preserve">% less than males), security guards (females earn </w:t>
                            </w:r>
                            <w:r w:rsidR="000A177A" w:rsidRPr="000A177A">
                              <w:rPr>
                                <w:rFonts w:ascii="Arial Narrow" w:hAnsi="Arial Narrow" w:cs="Arial"/>
                                <w:sz w:val="20"/>
                                <w:szCs w:val="20"/>
                              </w:rPr>
                              <w:t>3.1</w:t>
                            </w:r>
                            <w:r w:rsidRPr="000A177A">
                              <w:rPr>
                                <w:rFonts w:ascii="Arial Narrow" w:hAnsi="Arial Narrow" w:cs="Arial"/>
                                <w:sz w:val="20"/>
                                <w:szCs w:val="20"/>
                              </w:rPr>
                              <w:t>% more than men).</w:t>
                            </w:r>
                          </w:p>
                          <w:p w14:paraId="1D7DAA14" w14:textId="6B86397E" w:rsidR="00B71140" w:rsidRPr="00B71140" w:rsidRDefault="00B71140" w:rsidP="00B7114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8456E" id="_x0000_s1037" type="#_x0000_t202" style="position:absolute;left:0;text-align:left;margin-left:252.75pt;margin-top:6.25pt;width:142.5pt;height:14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" strokecolor="#cfcdcd [2894]">
                <v:textbox>
                  <w:txbxContent>
                    <w:p w14:paraId="64461507" w14:textId="167691DA" w:rsidR="00B71140" w:rsidRPr="00B71140" w:rsidRDefault="00B71140" w:rsidP="00B71140">
                      <w:pPr>
                        <w:pStyle w:val="Default"/>
                        <w:rPr>
                          <w:rFonts w:ascii="Arial Narrow" w:hAnsi="Arial Narrow" w:cs="Arial"/>
                          <w:sz w:val="20"/>
                          <w:szCs w:val="20"/>
                          <w:highlight w:val="yellow"/>
                        </w:rPr>
                      </w:pPr>
                      <w:r w:rsidRPr="00B71140">
                        <w:rPr>
                          <w:rFonts w:ascii="Arial Narrow" w:hAnsi="Arial Narrow" w:cs="Arial"/>
                          <w:sz w:val="20"/>
                          <w:szCs w:val="20"/>
                        </w:rPr>
                        <w:t xml:space="preserve">Roles </w:t>
                      </w:r>
                      <w:r w:rsidR="00711357" w:rsidRPr="00B71140">
                        <w:rPr>
                          <w:rFonts w:ascii="Arial Narrow" w:hAnsi="Arial Narrow" w:cs="Arial"/>
                          <w:sz w:val="20"/>
                          <w:szCs w:val="20"/>
                        </w:rPr>
                        <w:t>include</w:t>
                      </w:r>
                      <w:r w:rsidRPr="00B71140">
                        <w:rPr>
                          <w:rFonts w:ascii="Arial Narrow" w:hAnsi="Arial Narrow" w:cs="Arial"/>
                          <w:sz w:val="20"/>
                          <w:szCs w:val="20"/>
                        </w:rPr>
                        <w:t xml:space="preserve"> fire service, aviation services, ground handling, facilities, security and administrative. </w:t>
                      </w:r>
                    </w:p>
                    <w:p w14:paraId="254BEFD3" w14:textId="77777777" w:rsidR="00B71140" w:rsidRPr="000A177A" w:rsidRDefault="00B71140" w:rsidP="00B71140">
                      <w:pPr>
                        <w:pStyle w:val="Default"/>
                        <w:rPr>
                          <w:rFonts w:ascii="Arial Narrow" w:hAnsi="Arial Narrow" w:cs="Arial"/>
                          <w:sz w:val="20"/>
                          <w:szCs w:val="20"/>
                        </w:rPr>
                      </w:pPr>
                    </w:p>
                    <w:p w14:paraId="6D3C32EA" w14:textId="77777777" w:rsidR="00B71140" w:rsidRPr="000A177A" w:rsidRDefault="00B71140" w:rsidP="00B71140">
                      <w:pPr>
                        <w:pStyle w:val="Default"/>
                        <w:rPr>
                          <w:rFonts w:ascii="Arial Narrow" w:hAnsi="Arial Narrow" w:cs="Arial"/>
                          <w:sz w:val="20"/>
                          <w:szCs w:val="20"/>
                        </w:rPr>
                      </w:pPr>
                      <w:r w:rsidRPr="000A177A">
                        <w:rPr>
                          <w:rFonts w:ascii="Arial Narrow" w:hAnsi="Arial Narrow" w:cs="Arial"/>
                          <w:sz w:val="20"/>
                          <w:szCs w:val="20"/>
                        </w:rPr>
                        <w:t xml:space="preserve">UK market data: </w:t>
                      </w:r>
                    </w:p>
                    <w:p w14:paraId="397A1CDD" w14:textId="04E29702" w:rsidR="00B71140" w:rsidRPr="00B71140" w:rsidRDefault="00B71140" w:rsidP="00B71140">
                      <w:pPr>
                        <w:pStyle w:val="Default"/>
                        <w:rPr>
                          <w:rFonts w:ascii="Arial Narrow" w:hAnsi="Arial Narrow" w:cs="Arial"/>
                          <w:sz w:val="20"/>
                          <w:szCs w:val="20"/>
                        </w:rPr>
                      </w:pPr>
                      <w:r w:rsidRPr="000A177A">
                        <w:rPr>
                          <w:rFonts w:ascii="Arial Narrow" w:hAnsi="Arial Narrow" w:cs="Arial"/>
                          <w:sz w:val="20"/>
                          <w:szCs w:val="20"/>
                        </w:rPr>
                        <w:t xml:space="preserve">Plant / machine operative (females earn </w:t>
                      </w:r>
                      <w:r w:rsidR="000A177A" w:rsidRPr="000A177A">
                        <w:rPr>
                          <w:rFonts w:ascii="Arial Narrow" w:hAnsi="Arial Narrow" w:cs="Arial"/>
                          <w:sz w:val="20"/>
                          <w:szCs w:val="20"/>
                        </w:rPr>
                        <w:t>12.3</w:t>
                      </w:r>
                      <w:r w:rsidRPr="000A177A">
                        <w:rPr>
                          <w:rFonts w:ascii="Arial Narrow" w:hAnsi="Arial Narrow" w:cs="Arial"/>
                          <w:sz w:val="20"/>
                          <w:szCs w:val="20"/>
                        </w:rPr>
                        <w:t xml:space="preserve">% less than males), security guards (females earn </w:t>
                      </w:r>
                      <w:r w:rsidR="000A177A" w:rsidRPr="000A177A">
                        <w:rPr>
                          <w:rFonts w:ascii="Arial Narrow" w:hAnsi="Arial Narrow" w:cs="Arial"/>
                          <w:sz w:val="20"/>
                          <w:szCs w:val="20"/>
                        </w:rPr>
                        <w:t>3.1</w:t>
                      </w:r>
                      <w:r w:rsidRPr="000A177A">
                        <w:rPr>
                          <w:rFonts w:ascii="Arial Narrow" w:hAnsi="Arial Narrow" w:cs="Arial"/>
                          <w:sz w:val="20"/>
                          <w:szCs w:val="20"/>
                        </w:rPr>
                        <w:t>% more than men).</w:t>
                      </w:r>
                    </w:p>
                    <w:p w14:paraId="1D7DAA14" w14:textId="6B86397E" w:rsidR="00B71140" w:rsidRPr="00B71140" w:rsidRDefault="00B71140" w:rsidP="00B71140">
                      <w:pPr>
                        <w:rPr>
                          <w:sz w:val="20"/>
                          <w:szCs w:val="20"/>
                        </w:rPr>
                      </w:pPr>
                    </w:p>
                  </w:txbxContent>
                </v:textbox>
                <w10:wrap type="square"/>
              </v:shape>
            </w:pict>
          </mc:Fallback>
        </mc:AlternateContent>
      </w:r>
      <w:r w:rsidRPr="00CE65CD">
        <w:rPr>
          <w:rFonts w:ascii="Arial Narrow" w:hAnsi="Arial Narrow"/>
          <w:noProof/>
          <w:sz w:val="26"/>
          <w:szCs w:val="26"/>
        </w:rPr>
        <mc:AlternateContent>
          <mc:Choice Requires="wps">
            <w:drawing>
              <wp:anchor distT="45720" distB="45720" distL="114300" distR="114300" simplePos="0" relativeHeight="251694080" behindDoc="0" locked="0" layoutInCell="1" allowOverlap="1" wp14:anchorId="29E5A561" wp14:editId="05159278">
                <wp:simplePos x="0" y="0"/>
                <wp:positionH relativeFrom="column">
                  <wp:posOffset>1295400</wp:posOffset>
                </wp:positionH>
                <wp:positionV relativeFrom="paragraph">
                  <wp:posOffset>60325</wp:posOffset>
                </wp:positionV>
                <wp:extent cx="1838325" cy="1838325"/>
                <wp:effectExtent l="0" t="0" r="28575" b="28575"/>
                <wp:wrapSquare wrapText="bothSides"/>
                <wp:docPr id="1464251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838325"/>
                        </a:xfrm>
                        <a:prstGeom prst="rect">
                          <a:avLst/>
                        </a:prstGeom>
                        <a:solidFill>
                          <a:srgbClr val="FFFFFF"/>
                        </a:solidFill>
                        <a:ln w="9525">
                          <a:solidFill>
                            <a:schemeClr val="bg2">
                              <a:lumMod val="90000"/>
                            </a:schemeClr>
                          </a:solidFill>
                          <a:miter lim="800000"/>
                          <a:headEnd/>
                          <a:tailEnd/>
                        </a:ln>
                      </wps:spPr>
                      <wps:txbx>
                        <w:txbxContent>
                          <w:p w14:paraId="00A87ACA" w14:textId="18FF5338" w:rsidR="00B71140" w:rsidRPr="00B71140" w:rsidRDefault="00B71140" w:rsidP="00B71140">
                            <w:pPr>
                              <w:pStyle w:val="Default"/>
                              <w:rPr>
                                <w:rFonts w:ascii="Arial Narrow" w:hAnsi="Arial Narrow" w:cs="Arial"/>
                                <w:sz w:val="20"/>
                                <w:szCs w:val="20"/>
                                <w:highlight w:val="yellow"/>
                              </w:rPr>
                            </w:pPr>
                            <w:r w:rsidRPr="00B71140">
                              <w:rPr>
                                <w:rFonts w:ascii="Arial Narrow" w:hAnsi="Arial Narrow" w:cs="Arial"/>
                                <w:sz w:val="20"/>
                                <w:szCs w:val="20"/>
                              </w:rPr>
                              <w:t xml:space="preserve">Roles </w:t>
                            </w:r>
                            <w:r w:rsidR="00711357" w:rsidRPr="00B71140">
                              <w:rPr>
                                <w:rFonts w:ascii="Arial Narrow" w:hAnsi="Arial Narrow" w:cs="Arial"/>
                                <w:sz w:val="20"/>
                                <w:szCs w:val="20"/>
                              </w:rPr>
                              <w:t>include</w:t>
                            </w:r>
                            <w:r w:rsidRPr="00B71140">
                              <w:rPr>
                                <w:rFonts w:ascii="Arial Narrow" w:hAnsi="Arial Narrow" w:cs="Arial"/>
                                <w:sz w:val="20"/>
                                <w:szCs w:val="20"/>
                              </w:rPr>
                              <w:t xml:space="preserve"> air traffic service assistants, middle fire service, airfield operations, IT, and office / operational supervisors. </w:t>
                            </w:r>
                          </w:p>
                          <w:p w14:paraId="47C86206" w14:textId="77777777" w:rsidR="00B71140" w:rsidRPr="00B71140" w:rsidRDefault="00B71140" w:rsidP="00B71140">
                            <w:pPr>
                              <w:pStyle w:val="Default"/>
                              <w:rPr>
                                <w:rFonts w:ascii="Arial Narrow" w:hAnsi="Arial Narrow" w:cs="Arial"/>
                                <w:sz w:val="20"/>
                                <w:szCs w:val="20"/>
                              </w:rPr>
                            </w:pPr>
                          </w:p>
                          <w:p w14:paraId="6D6566FB" w14:textId="77777777" w:rsidR="00B71140" w:rsidRPr="000A177A" w:rsidRDefault="00B71140" w:rsidP="00B71140">
                            <w:pPr>
                              <w:pStyle w:val="Default"/>
                              <w:rPr>
                                <w:rFonts w:ascii="Arial Narrow" w:hAnsi="Arial Narrow" w:cs="Arial"/>
                                <w:sz w:val="20"/>
                                <w:szCs w:val="20"/>
                              </w:rPr>
                            </w:pPr>
                            <w:r w:rsidRPr="000A177A">
                              <w:rPr>
                                <w:rFonts w:ascii="Arial Narrow" w:hAnsi="Arial Narrow" w:cs="Arial"/>
                                <w:sz w:val="20"/>
                                <w:szCs w:val="20"/>
                              </w:rPr>
                              <w:t xml:space="preserve">UK market data: </w:t>
                            </w:r>
                          </w:p>
                          <w:p w14:paraId="3036D0AE" w14:textId="5648441F" w:rsidR="00B71140" w:rsidRPr="00B71140" w:rsidRDefault="00B71140" w:rsidP="00B71140">
                            <w:pPr>
                              <w:rPr>
                                <w:sz w:val="20"/>
                                <w:szCs w:val="20"/>
                              </w:rPr>
                            </w:pPr>
                            <w:r w:rsidRPr="000A177A">
                              <w:rPr>
                                <w:rFonts w:ascii="Arial Narrow" w:hAnsi="Arial Narrow" w:cs="Arial"/>
                                <w:sz w:val="20"/>
                                <w:szCs w:val="20"/>
                              </w:rPr>
                              <w:t xml:space="preserve">Fire service officers (females earn </w:t>
                            </w:r>
                            <w:r w:rsidR="000A177A" w:rsidRPr="000A177A">
                              <w:rPr>
                                <w:rFonts w:ascii="Arial Narrow" w:hAnsi="Arial Narrow" w:cs="Arial"/>
                                <w:sz w:val="20"/>
                                <w:szCs w:val="20"/>
                              </w:rPr>
                              <w:t>the same as</w:t>
                            </w:r>
                            <w:r w:rsidRPr="000A177A">
                              <w:rPr>
                                <w:rFonts w:ascii="Arial Narrow" w:hAnsi="Arial Narrow" w:cs="Arial"/>
                                <w:sz w:val="20"/>
                                <w:szCs w:val="20"/>
                              </w:rPr>
                              <w:t xml:space="preserve"> men), Office supervisors (females earn </w:t>
                            </w:r>
                            <w:r w:rsidR="000A177A" w:rsidRPr="000A177A">
                              <w:rPr>
                                <w:rFonts w:ascii="Arial Narrow" w:hAnsi="Arial Narrow" w:cs="Arial"/>
                                <w:sz w:val="20"/>
                                <w:szCs w:val="20"/>
                              </w:rPr>
                              <w:t>4.8</w:t>
                            </w:r>
                            <w:r w:rsidRPr="000A177A">
                              <w:rPr>
                                <w:rFonts w:ascii="Arial Narrow" w:hAnsi="Arial Narrow" w:cs="Arial"/>
                                <w:sz w:val="20"/>
                                <w:szCs w:val="20"/>
                              </w:rPr>
                              <w:t>% less than 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5A561" id="_x0000_s1038" type="#_x0000_t202" style="position:absolute;left:0;text-align:left;margin-left:102pt;margin-top:4.75pt;width:144.75pt;height:144.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" strokecolor="#cfcdcd [2894]">
                <v:textbox>
                  <w:txbxContent>
                    <w:p w14:paraId="00A87ACA" w14:textId="18FF5338" w:rsidR="00B71140" w:rsidRPr="00B71140" w:rsidRDefault="00B71140" w:rsidP="00B71140">
                      <w:pPr>
                        <w:pStyle w:val="Default"/>
                        <w:rPr>
                          <w:rFonts w:ascii="Arial Narrow" w:hAnsi="Arial Narrow" w:cs="Arial"/>
                          <w:sz w:val="20"/>
                          <w:szCs w:val="20"/>
                          <w:highlight w:val="yellow"/>
                        </w:rPr>
                      </w:pPr>
                      <w:r w:rsidRPr="00B71140">
                        <w:rPr>
                          <w:rFonts w:ascii="Arial Narrow" w:hAnsi="Arial Narrow" w:cs="Arial"/>
                          <w:sz w:val="20"/>
                          <w:szCs w:val="20"/>
                        </w:rPr>
                        <w:t xml:space="preserve">Roles </w:t>
                      </w:r>
                      <w:r w:rsidR="00711357" w:rsidRPr="00B71140">
                        <w:rPr>
                          <w:rFonts w:ascii="Arial Narrow" w:hAnsi="Arial Narrow" w:cs="Arial"/>
                          <w:sz w:val="20"/>
                          <w:szCs w:val="20"/>
                        </w:rPr>
                        <w:t>include</w:t>
                      </w:r>
                      <w:r w:rsidRPr="00B71140">
                        <w:rPr>
                          <w:rFonts w:ascii="Arial Narrow" w:hAnsi="Arial Narrow" w:cs="Arial"/>
                          <w:sz w:val="20"/>
                          <w:szCs w:val="20"/>
                        </w:rPr>
                        <w:t xml:space="preserve"> air traffic service assistants, middle fire service, airfield operations, IT, and office / operational supervisors. </w:t>
                      </w:r>
                    </w:p>
                    <w:p w14:paraId="47C86206" w14:textId="77777777" w:rsidR="00B71140" w:rsidRPr="00B71140" w:rsidRDefault="00B71140" w:rsidP="00B71140">
                      <w:pPr>
                        <w:pStyle w:val="Default"/>
                        <w:rPr>
                          <w:rFonts w:ascii="Arial Narrow" w:hAnsi="Arial Narrow" w:cs="Arial"/>
                          <w:sz w:val="20"/>
                          <w:szCs w:val="20"/>
                        </w:rPr>
                      </w:pPr>
                    </w:p>
                    <w:p w14:paraId="6D6566FB" w14:textId="77777777" w:rsidR="00B71140" w:rsidRPr="000A177A" w:rsidRDefault="00B71140" w:rsidP="00B71140">
                      <w:pPr>
                        <w:pStyle w:val="Default"/>
                        <w:rPr>
                          <w:rFonts w:ascii="Arial Narrow" w:hAnsi="Arial Narrow" w:cs="Arial"/>
                          <w:sz w:val="20"/>
                          <w:szCs w:val="20"/>
                        </w:rPr>
                      </w:pPr>
                      <w:r w:rsidRPr="000A177A">
                        <w:rPr>
                          <w:rFonts w:ascii="Arial Narrow" w:hAnsi="Arial Narrow" w:cs="Arial"/>
                          <w:sz w:val="20"/>
                          <w:szCs w:val="20"/>
                        </w:rPr>
                        <w:t xml:space="preserve">UK market data: </w:t>
                      </w:r>
                    </w:p>
                    <w:p w14:paraId="3036D0AE" w14:textId="5648441F" w:rsidR="00B71140" w:rsidRPr="00B71140" w:rsidRDefault="00B71140" w:rsidP="00B71140">
                      <w:pPr>
                        <w:rPr>
                          <w:sz w:val="20"/>
                          <w:szCs w:val="20"/>
                        </w:rPr>
                      </w:pPr>
                      <w:r w:rsidRPr="000A177A">
                        <w:rPr>
                          <w:rFonts w:ascii="Arial Narrow" w:hAnsi="Arial Narrow" w:cs="Arial"/>
                          <w:sz w:val="20"/>
                          <w:szCs w:val="20"/>
                        </w:rPr>
                        <w:t xml:space="preserve">Fire service officers (females earn </w:t>
                      </w:r>
                      <w:r w:rsidR="000A177A" w:rsidRPr="000A177A">
                        <w:rPr>
                          <w:rFonts w:ascii="Arial Narrow" w:hAnsi="Arial Narrow" w:cs="Arial"/>
                          <w:sz w:val="20"/>
                          <w:szCs w:val="20"/>
                        </w:rPr>
                        <w:t>the same as</w:t>
                      </w:r>
                      <w:r w:rsidRPr="000A177A">
                        <w:rPr>
                          <w:rFonts w:ascii="Arial Narrow" w:hAnsi="Arial Narrow" w:cs="Arial"/>
                          <w:sz w:val="20"/>
                          <w:szCs w:val="20"/>
                        </w:rPr>
                        <w:t xml:space="preserve"> men), Office supervisors (females earn </w:t>
                      </w:r>
                      <w:r w:rsidR="000A177A" w:rsidRPr="000A177A">
                        <w:rPr>
                          <w:rFonts w:ascii="Arial Narrow" w:hAnsi="Arial Narrow" w:cs="Arial"/>
                          <w:sz w:val="20"/>
                          <w:szCs w:val="20"/>
                        </w:rPr>
                        <w:t>4.8</w:t>
                      </w:r>
                      <w:r w:rsidRPr="000A177A">
                        <w:rPr>
                          <w:rFonts w:ascii="Arial Narrow" w:hAnsi="Arial Narrow" w:cs="Arial"/>
                          <w:sz w:val="20"/>
                          <w:szCs w:val="20"/>
                        </w:rPr>
                        <w:t>% less than men),</w:t>
                      </w:r>
                    </w:p>
                  </w:txbxContent>
                </v:textbox>
                <w10:wrap type="square"/>
              </v:shape>
            </w:pict>
          </mc:Fallback>
        </mc:AlternateContent>
      </w:r>
    </w:p>
    <w:p w14:paraId="3F6E2802" w14:textId="61FC5A85" w:rsidR="00FF672C" w:rsidRDefault="00FF672C" w:rsidP="00B71140">
      <w:pPr>
        <w:ind w:left="-851"/>
        <w:rPr>
          <w:rFonts w:ascii="Arial Narrow" w:hAnsi="Arial Narrow"/>
          <w:b/>
          <w:bCs/>
          <w:sz w:val="26"/>
          <w:szCs w:val="26"/>
          <w:u w:val="single"/>
        </w:rPr>
      </w:pPr>
    </w:p>
    <w:p w14:paraId="5C8CD718" w14:textId="371B7208" w:rsidR="00FF672C" w:rsidRDefault="00732C00" w:rsidP="00B71140">
      <w:pPr>
        <w:ind w:left="-851"/>
        <w:rPr>
          <w:rFonts w:ascii="Arial Narrow" w:hAnsi="Arial Narrow"/>
          <w:b/>
          <w:bCs/>
          <w:sz w:val="26"/>
          <w:szCs w:val="26"/>
          <w:u w:val="single"/>
        </w:rPr>
      </w:pPr>
      <w:r>
        <w:rPr>
          <w:noProof/>
        </w:rPr>
        <w:lastRenderedPageBreak/>
        <mc:AlternateContent>
          <mc:Choice Requires="wps">
            <w:drawing>
              <wp:anchor distT="45720" distB="45720" distL="114300" distR="114300" simplePos="0" relativeHeight="251704320" behindDoc="0" locked="0" layoutInCell="1" allowOverlap="1" wp14:anchorId="6BEEDB93" wp14:editId="1E5E7285">
                <wp:simplePos x="0" y="0"/>
                <wp:positionH relativeFrom="column">
                  <wp:posOffset>-482600</wp:posOffset>
                </wp:positionH>
                <wp:positionV relativeFrom="page">
                  <wp:posOffset>342900</wp:posOffset>
                </wp:positionV>
                <wp:extent cx="4772025" cy="4676775"/>
                <wp:effectExtent l="0" t="0" r="9525" b="9525"/>
                <wp:wrapSquare wrapText="bothSides"/>
                <wp:docPr id="955423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676775"/>
                        </a:xfrm>
                        <a:prstGeom prst="rect">
                          <a:avLst/>
                        </a:prstGeom>
                        <a:solidFill>
                          <a:srgbClr val="FFFFFF"/>
                        </a:solidFill>
                        <a:ln w="9525">
                          <a:noFill/>
                          <a:miter lim="800000"/>
                          <a:headEnd/>
                          <a:tailEnd/>
                        </a:ln>
                      </wps:spPr>
                      <wps:txbx>
                        <w:txbxContent>
                          <w:p w14:paraId="392A60C7" w14:textId="77777777" w:rsidR="00732C00" w:rsidRPr="00EE3C57" w:rsidRDefault="00732C00" w:rsidP="00732C00">
                            <w:pPr>
                              <w:pStyle w:val="Default"/>
                              <w:jc w:val="center"/>
                              <w:rPr>
                                <w:rFonts w:ascii="Arial Narrow" w:hAnsi="Arial Narrow" w:cs="Arial"/>
                                <w:b/>
                                <w:u w:val="single"/>
                              </w:rPr>
                            </w:pPr>
                            <w:r w:rsidRPr="00EE3C57">
                              <w:rPr>
                                <w:rFonts w:ascii="Arial Narrow" w:hAnsi="Arial Narrow" w:cs="Arial"/>
                                <w:b/>
                                <w:u w:val="single"/>
                              </w:rPr>
                              <w:t xml:space="preserve">Gender Pay Gap Information Review </w:t>
                            </w:r>
                          </w:p>
                          <w:p w14:paraId="29CF8996" w14:textId="77777777" w:rsidR="00732C00" w:rsidRPr="00DE1487" w:rsidRDefault="00732C00" w:rsidP="00732C00">
                            <w:pPr>
                              <w:pStyle w:val="Default"/>
                              <w:jc w:val="both"/>
                              <w:rPr>
                                <w:rFonts w:ascii="Arial Narrow" w:hAnsi="Arial Narrow" w:cs="Arial"/>
                                <w:b/>
                                <w:sz w:val="26"/>
                                <w:szCs w:val="26"/>
                              </w:rPr>
                            </w:pPr>
                          </w:p>
                          <w:p w14:paraId="7FE2057E" w14:textId="0C43599C" w:rsidR="008162F5" w:rsidRDefault="0062569E" w:rsidP="008162F5">
                            <w:pPr>
                              <w:pStyle w:val="Default"/>
                              <w:numPr>
                                <w:ilvl w:val="0"/>
                                <w:numId w:val="1"/>
                              </w:numPr>
                              <w:jc w:val="both"/>
                              <w:rPr>
                                <w:rFonts w:ascii="Arial Narrow" w:hAnsi="Arial Narrow" w:cs="Arial"/>
                                <w:bCs/>
                              </w:rPr>
                            </w:pPr>
                            <w:r w:rsidRPr="00A71285">
                              <w:rPr>
                                <w:rFonts w:ascii="Arial Narrow" w:hAnsi="Arial Narrow" w:cs="Arial"/>
                                <w:bCs/>
                              </w:rPr>
                              <w:t>The ratio of male to female population has slightly declined since 202</w:t>
                            </w:r>
                            <w:r w:rsidR="00B21B98">
                              <w:rPr>
                                <w:rFonts w:ascii="Arial Narrow" w:hAnsi="Arial Narrow" w:cs="Arial"/>
                                <w:bCs/>
                              </w:rPr>
                              <w:t>2</w:t>
                            </w:r>
                            <w:r w:rsidRPr="00A71285">
                              <w:rPr>
                                <w:rFonts w:ascii="Arial Narrow" w:hAnsi="Arial Narrow" w:cs="Arial"/>
                                <w:bCs/>
                              </w:rPr>
                              <w:t>.</w:t>
                            </w:r>
                          </w:p>
                          <w:p w14:paraId="280ACA10" w14:textId="6735393F" w:rsidR="00732C00" w:rsidRPr="008162F5" w:rsidRDefault="00693F49" w:rsidP="008162F5">
                            <w:pPr>
                              <w:pStyle w:val="Default"/>
                              <w:numPr>
                                <w:ilvl w:val="0"/>
                                <w:numId w:val="1"/>
                              </w:numPr>
                              <w:jc w:val="both"/>
                              <w:rPr>
                                <w:rFonts w:ascii="Arial Narrow" w:hAnsi="Arial Narrow" w:cs="Arial"/>
                                <w:bCs/>
                              </w:rPr>
                            </w:pPr>
                            <w:r w:rsidRPr="008162F5">
                              <w:rPr>
                                <w:rFonts w:ascii="Arial Narrow" w:hAnsi="Arial Narrow" w:cs="Arial"/>
                                <w:bCs/>
                              </w:rPr>
                              <w:t>The mean gender pay gap has risen by 8.9%. This increase primarily stems from the high retention rate of lower-paid male employees, leading to a larger influx of female employees into the business at lower pay rates. Consequently, the average hourly rate for female employees has decreased, while that for male employees has increased.</w:t>
                            </w:r>
                          </w:p>
                          <w:p w14:paraId="702235A9" w14:textId="6BCE7AC4" w:rsidR="00D660F4" w:rsidRPr="0062569E" w:rsidRDefault="0062569E" w:rsidP="006B200B">
                            <w:pPr>
                              <w:pStyle w:val="Default"/>
                              <w:numPr>
                                <w:ilvl w:val="0"/>
                                <w:numId w:val="1"/>
                              </w:numPr>
                              <w:jc w:val="both"/>
                              <w:rPr>
                                <w:rFonts w:ascii="Arial Narrow" w:hAnsi="Arial Narrow" w:cs="Arial"/>
                                <w:bCs/>
                              </w:rPr>
                            </w:pPr>
                            <w:r w:rsidRPr="0062569E">
                              <w:rPr>
                                <w:rFonts w:ascii="Arial Narrow" w:hAnsi="Arial Narrow" w:cs="Arial"/>
                                <w:bCs/>
                              </w:rPr>
                              <w:t>The median gender pay gap has increased by 13% due to higher pay rates for more male employees than females in the highest and higher middle quartiles compared to the previous year.</w:t>
                            </w:r>
                          </w:p>
                          <w:p w14:paraId="01D80FA0" w14:textId="12845CB0" w:rsidR="00732C00" w:rsidRPr="004D131C" w:rsidRDefault="0062569E" w:rsidP="006B200B">
                            <w:pPr>
                              <w:pStyle w:val="Default"/>
                              <w:numPr>
                                <w:ilvl w:val="0"/>
                                <w:numId w:val="1"/>
                              </w:numPr>
                              <w:jc w:val="both"/>
                              <w:rPr>
                                <w:rFonts w:ascii="Arial Narrow" w:hAnsi="Arial Narrow" w:cs="Arial"/>
                                <w:bCs/>
                              </w:rPr>
                            </w:pPr>
                            <w:r w:rsidRPr="004D131C">
                              <w:rPr>
                                <w:rFonts w:ascii="Arial Narrow" w:hAnsi="Arial Narrow" w:cs="Arial"/>
                                <w:bCs/>
                              </w:rPr>
                              <w:t>In 2022, the mean hourly pay rate for males was £0.26 higher than for females. In 2023, this gap widened, with the mean hourly pay rate for males being £1.60 higher than for females.</w:t>
                            </w:r>
                          </w:p>
                          <w:p w14:paraId="3347354D" w14:textId="66575D1D" w:rsidR="00D660F4" w:rsidRPr="004D131C" w:rsidRDefault="0062569E" w:rsidP="006B200B">
                            <w:pPr>
                              <w:pStyle w:val="Default"/>
                              <w:numPr>
                                <w:ilvl w:val="0"/>
                                <w:numId w:val="1"/>
                              </w:numPr>
                              <w:jc w:val="both"/>
                              <w:rPr>
                                <w:rFonts w:ascii="Arial Narrow" w:hAnsi="Arial Narrow" w:cs="Arial"/>
                                <w:bCs/>
                              </w:rPr>
                            </w:pPr>
                            <w:r w:rsidRPr="004D131C">
                              <w:rPr>
                                <w:rFonts w:ascii="Arial Narrow" w:hAnsi="Arial Narrow" w:cs="Arial"/>
                                <w:bCs/>
                              </w:rPr>
                              <w:t>In 2022, the median hourly pay rate for males was £0.61 higher than for females. In 2023, this gap widened, with the median hourly pay rate for males being £2.25 higher than for females.</w:t>
                            </w:r>
                          </w:p>
                          <w:p w14:paraId="1B778EEF" w14:textId="3E047067" w:rsidR="004D131C" w:rsidRPr="004D131C" w:rsidRDefault="004D131C" w:rsidP="006B200B">
                            <w:pPr>
                              <w:pStyle w:val="Default"/>
                              <w:numPr>
                                <w:ilvl w:val="0"/>
                                <w:numId w:val="1"/>
                              </w:numPr>
                              <w:jc w:val="both"/>
                              <w:rPr>
                                <w:rFonts w:ascii="Arial Narrow" w:hAnsi="Arial Narrow" w:cs="Arial"/>
                                <w:bCs/>
                              </w:rPr>
                            </w:pPr>
                            <w:r>
                              <w:rPr>
                                <w:rFonts w:ascii="Arial Narrow" w:hAnsi="Arial Narrow" w:cs="Arial"/>
                                <w:bCs/>
                              </w:rPr>
                              <w:t>Our</w:t>
                            </w:r>
                            <w:r w:rsidRPr="004D131C">
                              <w:rPr>
                                <w:rFonts w:ascii="Arial Narrow" w:hAnsi="Arial Narrow" w:cs="Arial"/>
                                <w:bCs/>
                              </w:rPr>
                              <w:t xml:space="preserve"> pay quartile results reveal the following:</w:t>
                            </w:r>
                          </w:p>
                          <w:p w14:paraId="15F8D007" w14:textId="77777777" w:rsidR="008162F5" w:rsidRDefault="004D131C" w:rsidP="008162F5">
                            <w:pPr>
                              <w:pStyle w:val="Default"/>
                              <w:numPr>
                                <w:ilvl w:val="0"/>
                                <w:numId w:val="4"/>
                              </w:numPr>
                              <w:jc w:val="both"/>
                              <w:rPr>
                                <w:rFonts w:ascii="Arial Narrow" w:hAnsi="Arial Narrow" w:cs="Arial"/>
                                <w:bCs/>
                              </w:rPr>
                            </w:pPr>
                            <w:r w:rsidRPr="004D131C">
                              <w:rPr>
                                <w:rFonts w:ascii="Arial Narrow" w:hAnsi="Arial Narrow" w:cs="Arial"/>
                                <w:bCs/>
                              </w:rPr>
                              <w:t>The proportion of females has remained consistent in Q1 and Q2 but has risen in Q3 and Q4.</w:t>
                            </w:r>
                          </w:p>
                          <w:p w14:paraId="4821C26B" w14:textId="47A166FD" w:rsidR="004D131C" w:rsidRPr="008162F5" w:rsidRDefault="004D131C" w:rsidP="008162F5">
                            <w:pPr>
                              <w:pStyle w:val="Default"/>
                              <w:numPr>
                                <w:ilvl w:val="0"/>
                                <w:numId w:val="4"/>
                              </w:numPr>
                              <w:jc w:val="both"/>
                              <w:rPr>
                                <w:rFonts w:ascii="Arial Narrow" w:hAnsi="Arial Narrow" w:cs="Arial"/>
                                <w:bCs/>
                              </w:rPr>
                            </w:pPr>
                            <w:r w:rsidRPr="008162F5">
                              <w:rPr>
                                <w:rFonts w:ascii="Arial Narrow" w:hAnsi="Arial Narrow" w:cs="Arial"/>
                                <w:bCs/>
                              </w:rPr>
                              <w:t>There is now a higher presence of males in the composition of employees/departments in both Q2 and Q1, while Q3 and Q4 remain largely unchanged from previous years.</w:t>
                            </w:r>
                          </w:p>
                          <w:p w14:paraId="0001F329" w14:textId="209CFD17" w:rsidR="004D131C" w:rsidRDefault="004D131C" w:rsidP="006B200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EDB93" id="_x0000_s1039" type="#_x0000_t202" style="position:absolute;left:0;text-align:left;margin-left:-38pt;margin-top:27pt;width:375.75pt;height:368.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" stroked="f">
                <v:textbox>
                  <w:txbxContent>
                    <w:p w14:paraId="392A60C7" w14:textId="77777777" w:rsidR="00732C00" w:rsidRPr="00EE3C57" w:rsidRDefault="00732C00" w:rsidP="00732C00">
                      <w:pPr>
                        <w:pStyle w:val="Default"/>
                        <w:jc w:val="center"/>
                        <w:rPr>
                          <w:rFonts w:ascii="Arial Narrow" w:hAnsi="Arial Narrow" w:cs="Arial"/>
                          <w:b/>
                          <w:u w:val="single"/>
                        </w:rPr>
                      </w:pPr>
                      <w:r w:rsidRPr="00EE3C57">
                        <w:rPr>
                          <w:rFonts w:ascii="Arial Narrow" w:hAnsi="Arial Narrow" w:cs="Arial"/>
                          <w:b/>
                          <w:u w:val="single"/>
                        </w:rPr>
                        <w:t xml:space="preserve">Gender Pay Gap Information Review </w:t>
                      </w:r>
                    </w:p>
                    <w:p w14:paraId="29CF8996" w14:textId="77777777" w:rsidR="00732C00" w:rsidRPr="00DE1487" w:rsidRDefault="00732C00" w:rsidP="00732C00">
                      <w:pPr>
                        <w:pStyle w:val="Default"/>
                        <w:jc w:val="both"/>
                        <w:rPr>
                          <w:rFonts w:ascii="Arial Narrow" w:hAnsi="Arial Narrow" w:cs="Arial"/>
                          <w:b/>
                          <w:sz w:val="26"/>
                          <w:szCs w:val="26"/>
                        </w:rPr>
                      </w:pPr>
                    </w:p>
                    <w:p w14:paraId="7FE2057E" w14:textId="0C43599C" w:rsidR="008162F5" w:rsidRDefault="0062569E" w:rsidP="008162F5">
                      <w:pPr>
                        <w:pStyle w:val="Default"/>
                        <w:numPr>
                          <w:ilvl w:val="0"/>
                          <w:numId w:val="1"/>
                        </w:numPr>
                        <w:jc w:val="both"/>
                        <w:rPr>
                          <w:rFonts w:ascii="Arial Narrow" w:hAnsi="Arial Narrow" w:cs="Arial"/>
                          <w:bCs/>
                        </w:rPr>
                      </w:pPr>
                      <w:r w:rsidRPr="00A71285">
                        <w:rPr>
                          <w:rFonts w:ascii="Arial Narrow" w:hAnsi="Arial Narrow" w:cs="Arial"/>
                          <w:bCs/>
                        </w:rPr>
                        <w:t>The ratio of male to female population has slightly declined since 202</w:t>
                      </w:r>
                      <w:r w:rsidR="00B21B98">
                        <w:rPr>
                          <w:rFonts w:ascii="Arial Narrow" w:hAnsi="Arial Narrow" w:cs="Arial"/>
                          <w:bCs/>
                        </w:rPr>
                        <w:t>2</w:t>
                      </w:r>
                      <w:r w:rsidRPr="00A71285">
                        <w:rPr>
                          <w:rFonts w:ascii="Arial Narrow" w:hAnsi="Arial Narrow" w:cs="Arial"/>
                          <w:bCs/>
                        </w:rPr>
                        <w:t>.</w:t>
                      </w:r>
                    </w:p>
                    <w:p w14:paraId="280ACA10" w14:textId="6735393F" w:rsidR="00732C00" w:rsidRPr="008162F5" w:rsidRDefault="00693F49" w:rsidP="008162F5">
                      <w:pPr>
                        <w:pStyle w:val="Default"/>
                        <w:numPr>
                          <w:ilvl w:val="0"/>
                          <w:numId w:val="1"/>
                        </w:numPr>
                        <w:jc w:val="both"/>
                        <w:rPr>
                          <w:rFonts w:ascii="Arial Narrow" w:hAnsi="Arial Narrow" w:cs="Arial"/>
                          <w:bCs/>
                        </w:rPr>
                      </w:pPr>
                      <w:r w:rsidRPr="008162F5">
                        <w:rPr>
                          <w:rFonts w:ascii="Arial Narrow" w:hAnsi="Arial Narrow" w:cs="Arial"/>
                          <w:bCs/>
                        </w:rPr>
                        <w:t>The mean gender pay gap has risen by 8.9%. This increase primarily stems from the high retention rate of lower-paid male employees, leading to a larger influx of female employees into the business at lower pay rates. Consequently, the average hourly rate for female employees has decreased, while that for male employees has increased.</w:t>
                      </w:r>
                    </w:p>
                    <w:p w14:paraId="702235A9" w14:textId="6BCE7AC4" w:rsidR="00D660F4" w:rsidRPr="0062569E" w:rsidRDefault="0062569E" w:rsidP="006B200B">
                      <w:pPr>
                        <w:pStyle w:val="Default"/>
                        <w:numPr>
                          <w:ilvl w:val="0"/>
                          <w:numId w:val="1"/>
                        </w:numPr>
                        <w:jc w:val="both"/>
                        <w:rPr>
                          <w:rFonts w:ascii="Arial Narrow" w:hAnsi="Arial Narrow" w:cs="Arial"/>
                          <w:bCs/>
                        </w:rPr>
                      </w:pPr>
                      <w:r w:rsidRPr="0062569E">
                        <w:rPr>
                          <w:rFonts w:ascii="Arial Narrow" w:hAnsi="Arial Narrow" w:cs="Arial"/>
                          <w:bCs/>
                        </w:rPr>
                        <w:t>The median gender pay gap has increased by 13% due to higher pay rates for more male employees than females in the highest and higher middle quartiles compared to the previous year.</w:t>
                      </w:r>
                    </w:p>
                    <w:p w14:paraId="01D80FA0" w14:textId="12845CB0" w:rsidR="00732C00" w:rsidRPr="004D131C" w:rsidRDefault="0062569E" w:rsidP="006B200B">
                      <w:pPr>
                        <w:pStyle w:val="Default"/>
                        <w:numPr>
                          <w:ilvl w:val="0"/>
                          <w:numId w:val="1"/>
                        </w:numPr>
                        <w:jc w:val="both"/>
                        <w:rPr>
                          <w:rFonts w:ascii="Arial Narrow" w:hAnsi="Arial Narrow" w:cs="Arial"/>
                          <w:bCs/>
                        </w:rPr>
                      </w:pPr>
                      <w:r w:rsidRPr="004D131C">
                        <w:rPr>
                          <w:rFonts w:ascii="Arial Narrow" w:hAnsi="Arial Narrow" w:cs="Arial"/>
                          <w:bCs/>
                        </w:rPr>
                        <w:t>In 2022, the mean hourly pay rate for males was £0.26 higher than for females. In 2023, this gap widened, with the mean hourly pay rate for males being £1.60 higher than for females.</w:t>
                      </w:r>
                    </w:p>
                    <w:p w14:paraId="3347354D" w14:textId="66575D1D" w:rsidR="00D660F4" w:rsidRPr="004D131C" w:rsidRDefault="0062569E" w:rsidP="006B200B">
                      <w:pPr>
                        <w:pStyle w:val="Default"/>
                        <w:numPr>
                          <w:ilvl w:val="0"/>
                          <w:numId w:val="1"/>
                        </w:numPr>
                        <w:jc w:val="both"/>
                        <w:rPr>
                          <w:rFonts w:ascii="Arial Narrow" w:hAnsi="Arial Narrow" w:cs="Arial"/>
                          <w:bCs/>
                        </w:rPr>
                      </w:pPr>
                      <w:r w:rsidRPr="004D131C">
                        <w:rPr>
                          <w:rFonts w:ascii="Arial Narrow" w:hAnsi="Arial Narrow" w:cs="Arial"/>
                          <w:bCs/>
                        </w:rPr>
                        <w:t>In 2022, the median hourly pay rate for males was £0.61 higher than for females. In 2023, this gap widened, with the median hourly pay rate for males being £2.25 higher than for females.</w:t>
                      </w:r>
                    </w:p>
                    <w:p w14:paraId="1B778EEF" w14:textId="3E047067" w:rsidR="004D131C" w:rsidRPr="004D131C" w:rsidRDefault="004D131C" w:rsidP="006B200B">
                      <w:pPr>
                        <w:pStyle w:val="Default"/>
                        <w:numPr>
                          <w:ilvl w:val="0"/>
                          <w:numId w:val="1"/>
                        </w:numPr>
                        <w:jc w:val="both"/>
                        <w:rPr>
                          <w:rFonts w:ascii="Arial Narrow" w:hAnsi="Arial Narrow" w:cs="Arial"/>
                          <w:bCs/>
                        </w:rPr>
                      </w:pPr>
                      <w:r>
                        <w:rPr>
                          <w:rFonts w:ascii="Arial Narrow" w:hAnsi="Arial Narrow" w:cs="Arial"/>
                          <w:bCs/>
                        </w:rPr>
                        <w:t>Our</w:t>
                      </w:r>
                      <w:r w:rsidRPr="004D131C">
                        <w:rPr>
                          <w:rFonts w:ascii="Arial Narrow" w:hAnsi="Arial Narrow" w:cs="Arial"/>
                          <w:bCs/>
                        </w:rPr>
                        <w:t xml:space="preserve"> pay quartile results reveal the following:</w:t>
                      </w:r>
                    </w:p>
                    <w:p w14:paraId="15F8D007" w14:textId="77777777" w:rsidR="008162F5" w:rsidRDefault="004D131C" w:rsidP="008162F5">
                      <w:pPr>
                        <w:pStyle w:val="Default"/>
                        <w:numPr>
                          <w:ilvl w:val="0"/>
                          <w:numId w:val="4"/>
                        </w:numPr>
                        <w:jc w:val="both"/>
                        <w:rPr>
                          <w:rFonts w:ascii="Arial Narrow" w:hAnsi="Arial Narrow" w:cs="Arial"/>
                          <w:bCs/>
                        </w:rPr>
                      </w:pPr>
                      <w:r w:rsidRPr="004D131C">
                        <w:rPr>
                          <w:rFonts w:ascii="Arial Narrow" w:hAnsi="Arial Narrow" w:cs="Arial"/>
                          <w:bCs/>
                        </w:rPr>
                        <w:t>The proportion of females has remained consistent in Q1 and Q2 but has risen in Q3 and Q4.</w:t>
                      </w:r>
                    </w:p>
                    <w:p w14:paraId="4821C26B" w14:textId="47A166FD" w:rsidR="004D131C" w:rsidRPr="008162F5" w:rsidRDefault="004D131C" w:rsidP="008162F5">
                      <w:pPr>
                        <w:pStyle w:val="Default"/>
                        <w:numPr>
                          <w:ilvl w:val="0"/>
                          <w:numId w:val="4"/>
                        </w:numPr>
                        <w:jc w:val="both"/>
                        <w:rPr>
                          <w:rFonts w:ascii="Arial Narrow" w:hAnsi="Arial Narrow" w:cs="Arial"/>
                          <w:bCs/>
                        </w:rPr>
                      </w:pPr>
                      <w:r w:rsidRPr="008162F5">
                        <w:rPr>
                          <w:rFonts w:ascii="Arial Narrow" w:hAnsi="Arial Narrow" w:cs="Arial"/>
                          <w:bCs/>
                        </w:rPr>
                        <w:t>There is now a higher presence of males in the composition of employees/departments in both Q2 and Q1, while Q3 and Q4 remain largely unchanged from previous years.</w:t>
                      </w:r>
                    </w:p>
                    <w:p w14:paraId="0001F329" w14:textId="209CFD17" w:rsidR="004D131C" w:rsidRDefault="004D131C" w:rsidP="006B200B">
                      <w:pPr>
                        <w:jc w:val="both"/>
                      </w:pPr>
                    </w:p>
                  </w:txbxContent>
                </v:textbox>
                <w10:wrap type="square" anchory="page"/>
              </v:shape>
            </w:pict>
          </mc:Fallback>
        </mc:AlternateContent>
      </w:r>
      <w:r>
        <w:rPr>
          <w:noProof/>
        </w:rPr>
        <mc:AlternateContent>
          <mc:Choice Requires="wps">
            <w:drawing>
              <wp:inline distT="0" distB="0" distL="0" distR="0" wp14:anchorId="18605D4D" wp14:editId="229E2490">
                <wp:extent cx="4838700" cy="4020185"/>
                <wp:effectExtent l="0" t="0" r="0" b="0"/>
                <wp:docPr id="475646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020185"/>
                        </a:xfrm>
                        <a:prstGeom prst="rect">
                          <a:avLst/>
                        </a:prstGeom>
                        <a:solidFill>
                          <a:srgbClr val="FFFFFF"/>
                        </a:solidFill>
                        <a:ln w="9525">
                          <a:noFill/>
                          <a:miter lim="800000"/>
                          <a:headEnd/>
                          <a:tailEnd/>
                        </a:ln>
                      </wps:spPr>
                      <wps:txbx>
                        <w:txbxContent>
                          <w:p w14:paraId="126EADFC" w14:textId="77777777" w:rsidR="006B200B" w:rsidRDefault="006B200B" w:rsidP="00732C00">
                            <w:pPr>
                              <w:jc w:val="center"/>
                              <w:rPr>
                                <w:rFonts w:ascii="Arial Narrow" w:hAnsi="Arial Narrow"/>
                                <w:b/>
                                <w:bCs/>
                                <w:sz w:val="24"/>
                                <w:u w:val="single"/>
                              </w:rPr>
                            </w:pPr>
                          </w:p>
                          <w:p w14:paraId="25A4CC5C" w14:textId="2B9CB204" w:rsidR="00880D03" w:rsidRPr="008162F5" w:rsidRDefault="00732C00" w:rsidP="006B200B">
                            <w:pPr>
                              <w:jc w:val="center"/>
                              <w:rPr>
                                <w:rFonts w:ascii="Arial Narrow" w:hAnsi="Arial Narrow"/>
                                <w:b/>
                                <w:bCs/>
                                <w:sz w:val="24"/>
                                <w:u w:val="single"/>
                              </w:rPr>
                            </w:pPr>
                            <w:r w:rsidRPr="008162F5">
                              <w:rPr>
                                <w:rFonts w:ascii="Arial Narrow" w:hAnsi="Arial Narrow"/>
                                <w:b/>
                                <w:bCs/>
                                <w:sz w:val="24"/>
                                <w:u w:val="single"/>
                              </w:rPr>
                              <w:t>Future Commitment</w:t>
                            </w:r>
                          </w:p>
                          <w:p w14:paraId="4A397449" w14:textId="77777777" w:rsidR="006B200B" w:rsidRDefault="006B200B" w:rsidP="006B200B">
                            <w:pPr>
                              <w:rPr>
                                <w:rFonts w:ascii="Arial Narrow" w:hAnsi="Arial Narrow"/>
                                <w:b/>
                                <w:bCs/>
                                <w:sz w:val="24"/>
                                <w:u w:val="single"/>
                              </w:rPr>
                            </w:pPr>
                          </w:p>
                          <w:p w14:paraId="702EF329" w14:textId="77777777" w:rsidR="008162F5" w:rsidRDefault="008162F5" w:rsidP="006B200B">
                            <w:pPr>
                              <w:rPr>
                                <w:rFonts w:ascii="Arial Narrow" w:hAnsi="Arial Narrow"/>
                                <w:b/>
                                <w:bCs/>
                                <w:sz w:val="24"/>
                                <w:u w:val="single"/>
                              </w:rPr>
                            </w:pPr>
                          </w:p>
                          <w:p w14:paraId="36D1A43C" w14:textId="77777777" w:rsidR="006B200B" w:rsidRDefault="006B200B" w:rsidP="006B200B">
                            <w:pPr>
                              <w:jc w:val="center"/>
                              <w:rPr>
                                <w:rFonts w:ascii="Arial Narrow" w:hAnsi="Arial Narrow" w:cs="Arial"/>
                                <w:sz w:val="24"/>
                              </w:rPr>
                            </w:pPr>
                          </w:p>
                          <w:p w14:paraId="1870DDBB" w14:textId="52559D46" w:rsidR="00880D03" w:rsidRPr="008162F5" w:rsidRDefault="00880D03" w:rsidP="006B200B">
                            <w:pPr>
                              <w:jc w:val="both"/>
                              <w:rPr>
                                <w:rFonts w:ascii="Arial Narrow" w:hAnsi="Arial Narrow" w:cs="Arial"/>
                                <w:sz w:val="24"/>
                              </w:rPr>
                            </w:pPr>
                            <w:r w:rsidRPr="008162F5">
                              <w:rPr>
                                <w:rFonts w:ascii="Arial Narrow" w:hAnsi="Arial Narrow" w:cs="Arial"/>
                                <w:sz w:val="24"/>
                              </w:rPr>
                              <w:t>We recognise the importance of continuously monitoring our gender statistics and actively seeking opportunities (within our control) to enhance them.</w:t>
                            </w:r>
                          </w:p>
                          <w:p w14:paraId="3CF7028F" w14:textId="77777777" w:rsidR="00880D03" w:rsidRPr="008162F5" w:rsidRDefault="00880D03" w:rsidP="006B200B">
                            <w:pPr>
                              <w:jc w:val="both"/>
                              <w:rPr>
                                <w:rFonts w:ascii="Arial Narrow" w:hAnsi="Arial Narrow" w:cs="Arial"/>
                                <w:sz w:val="24"/>
                              </w:rPr>
                            </w:pPr>
                          </w:p>
                          <w:p w14:paraId="39A78710" w14:textId="6B2A078E" w:rsidR="00732C00" w:rsidRPr="008162F5" w:rsidRDefault="00880D03" w:rsidP="006B200B">
                            <w:pPr>
                              <w:jc w:val="both"/>
                              <w:rPr>
                                <w:rFonts w:ascii="Arial Narrow" w:hAnsi="Arial Narrow" w:cs="Arial"/>
                                <w:sz w:val="24"/>
                              </w:rPr>
                            </w:pPr>
                            <w:r w:rsidRPr="008162F5">
                              <w:rPr>
                                <w:rFonts w:ascii="Arial Narrow" w:hAnsi="Arial Narrow" w:cs="Arial"/>
                                <w:sz w:val="24"/>
                              </w:rPr>
                              <w:t>Nevertheless, we remain steadfast in our previous commitment to:</w:t>
                            </w:r>
                          </w:p>
                          <w:p w14:paraId="155D810C" w14:textId="77777777" w:rsidR="00880D03" w:rsidRPr="008162F5" w:rsidRDefault="00880D03" w:rsidP="006B200B">
                            <w:pPr>
                              <w:jc w:val="both"/>
                              <w:rPr>
                                <w:rFonts w:ascii="Arial Narrow" w:hAnsi="Arial Narrow" w:cs="Arial"/>
                                <w:sz w:val="24"/>
                              </w:rPr>
                            </w:pPr>
                          </w:p>
                          <w:p w14:paraId="1B785C1B" w14:textId="2923C160" w:rsidR="00880D03" w:rsidRPr="008162F5" w:rsidRDefault="00880D03" w:rsidP="006B200B">
                            <w:pPr>
                              <w:pStyle w:val="ListParagraph"/>
                              <w:numPr>
                                <w:ilvl w:val="0"/>
                                <w:numId w:val="7"/>
                              </w:numPr>
                              <w:jc w:val="both"/>
                              <w:rPr>
                                <w:rFonts w:ascii="Arial Narrow" w:hAnsi="Arial Narrow" w:cs="Arial"/>
                                <w:sz w:val="24"/>
                              </w:rPr>
                            </w:pPr>
                            <w:r w:rsidRPr="008162F5">
                              <w:rPr>
                                <w:rFonts w:ascii="Arial Narrow" w:hAnsi="Arial Narrow" w:cs="Arial"/>
                                <w:sz w:val="24"/>
                              </w:rPr>
                              <w:t xml:space="preserve">Customise recruitment opportunities to attract female candidates to roles traditionally seen as </w:t>
                            </w:r>
                            <w:r w:rsidR="006B200B" w:rsidRPr="008162F5">
                              <w:rPr>
                                <w:rFonts w:ascii="Arial Narrow" w:hAnsi="Arial Narrow" w:cs="Arial"/>
                                <w:sz w:val="24"/>
                              </w:rPr>
                              <w:t>male dominated</w:t>
                            </w:r>
                            <w:r w:rsidRPr="008162F5">
                              <w:rPr>
                                <w:rFonts w:ascii="Arial Narrow" w:hAnsi="Arial Narrow" w:cs="Arial"/>
                                <w:sz w:val="24"/>
                              </w:rPr>
                              <w:t>.</w:t>
                            </w:r>
                          </w:p>
                          <w:p w14:paraId="73723878" w14:textId="77777777" w:rsidR="00880D03" w:rsidRPr="008162F5" w:rsidRDefault="00880D03" w:rsidP="006B200B">
                            <w:pPr>
                              <w:jc w:val="both"/>
                              <w:rPr>
                                <w:rFonts w:ascii="Arial Narrow" w:hAnsi="Arial Narrow" w:cs="Arial"/>
                                <w:sz w:val="24"/>
                              </w:rPr>
                            </w:pPr>
                          </w:p>
                          <w:p w14:paraId="7FED4A6D" w14:textId="070F1268" w:rsidR="00880D03" w:rsidRPr="008162F5" w:rsidRDefault="00880D03" w:rsidP="006B200B">
                            <w:pPr>
                              <w:pStyle w:val="ListParagraph"/>
                              <w:numPr>
                                <w:ilvl w:val="0"/>
                                <w:numId w:val="7"/>
                              </w:numPr>
                              <w:jc w:val="both"/>
                              <w:rPr>
                                <w:rFonts w:ascii="Arial Narrow" w:hAnsi="Arial Narrow" w:cs="Arial"/>
                                <w:sz w:val="24"/>
                              </w:rPr>
                            </w:pPr>
                            <w:r w:rsidRPr="008162F5">
                              <w:rPr>
                                <w:rFonts w:ascii="Arial Narrow" w:hAnsi="Arial Narrow" w:cs="Arial"/>
                                <w:sz w:val="24"/>
                              </w:rPr>
                              <w:t>Continuously monitor the ratio of male to female recruits.</w:t>
                            </w:r>
                          </w:p>
                          <w:p w14:paraId="4D4D3B19" w14:textId="77777777" w:rsidR="00880D03" w:rsidRPr="008162F5" w:rsidRDefault="00880D03" w:rsidP="006B200B">
                            <w:pPr>
                              <w:jc w:val="both"/>
                              <w:rPr>
                                <w:rFonts w:ascii="Arial Narrow" w:hAnsi="Arial Narrow" w:cs="Arial"/>
                                <w:sz w:val="24"/>
                              </w:rPr>
                            </w:pPr>
                          </w:p>
                          <w:p w14:paraId="53464A15" w14:textId="77777777" w:rsidR="008162F5" w:rsidRDefault="00880D03" w:rsidP="008162F5">
                            <w:pPr>
                              <w:pStyle w:val="ListParagraph"/>
                              <w:numPr>
                                <w:ilvl w:val="0"/>
                                <w:numId w:val="7"/>
                              </w:numPr>
                              <w:jc w:val="both"/>
                              <w:rPr>
                                <w:rFonts w:ascii="Arial Narrow" w:hAnsi="Arial Narrow" w:cs="Arial"/>
                                <w:sz w:val="24"/>
                              </w:rPr>
                            </w:pPr>
                            <w:r w:rsidRPr="008162F5">
                              <w:rPr>
                                <w:rFonts w:ascii="Arial Narrow" w:hAnsi="Arial Narrow" w:cs="Arial"/>
                                <w:sz w:val="24"/>
                              </w:rPr>
                              <w:t>Proactively support flexible work arrangements and reassess our work culture to ensure that all employees, regardless of gender, can pursue fulfilling careers at GPA over the long term.</w:t>
                            </w:r>
                          </w:p>
                          <w:p w14:paraId="4A94E716" w14:textId="77777777" w:rsidR="008162F5" w:rsidRPr="008162F5" w:rsidRDefault="008162F5" w:rsidP="008162F5">
                            <w:pPr>
                              <w:pStyle w:val="ListParagraph"/>
                              <w:rPr>
                                <w:rFonts w:ascii="Arial Narrow" w:hAnsi="Arial Narrow" w:cs="Arial"/>
                                <w:sz w:val="24"/>
                              </w:rPr>
                            </w:pPr>
                          </w:p>
                          <w:p w14:paraId="23A1EF4F" w14:textId="59EC24A2" w:rsidR="00880D03" w:rsidRPr="008162F5" w:rsidRDefault="00880D03" w:rsidP="008162F5">
                            <w:pPr>
                              <w:pStyle w:val="ListParagraph"/>
                              <w:numPr>
                                <w:ilvl w:val="0"/>
                                <w:numId w:val="7"/>
                              </w:numPr>
                              <w:jc w:val="both"/>
                              <w:rPr>
                                <w:rFonts w:ascii="Arial Narrow" w:hAnsi="Arial Narrow" w:cs="Arial"/>
                                <w:sz w:val="24"/>
                              </w:rPr>
                            </w:pPr>
                            <w:r w:rsidRPr="008162F5">
                              <w:rPr>
                                <w:rFonts w:ascii="Arial Narrow" w:hAnsi="Arial Narrow" w:cs="Arial"/>
                                <w:sz w:val="24"/>
                              </w:rPr>
                              <w:t xml:space="preserve">Evaluate our training and development programs with a focus on promoting equality and addressing unconscious bias towards certain </w:t>
                            </w:r>
                            <w:r w:rsidR="008162F5" w:rsidRPr="008162F5">
                              <w:rPr>
                                <w:rFonts w:ascii="Arial Narrow" w:hAnsi="Arial Narrow" w:cs="Arial"/>
                                <w:sz w:val="24"/>
                              </w:rPr>
                              <w:t>roles.</w:t>
                            </w:r>
                          </w:p>
                          <w:p w14:paraId="42263727" w14:textId="77777777" w:rsidR="00732C00" w:rsidRPr="008162F5" w:rsidRDefault="00732C00" w:rsidP="006B200B">
                            <w:pPr>
                              <w:jc w:val="both"/>
                              <w:rPr>
                                <w:rFonts w:ascii="Arial Narrow" w:hAnsi="Arial Narrow" w:cs="Arial"/>
                                <w:sz w:val="24"/>
                                <w:highlight w:val="yellow"/>
                              </w:rPr>
                            </w:pPr>
                          </w:p>
                        </w:txbxContent>
                      </wps:txbx>
                      <wps:bodyPr rot="0" vert="horz" wrap="square" lIns="91440" tIns="45720" rIns="91440" bIns="45720" anchor="t" anchorCtr="0">
                        <a:noAutofit/>
                      </wps:bodyPr>
                    </wps:wsp>
                  </a:graphicData>
                </a:graphic>
              </wp:inline>
            </w:drawing>
          </mc:Choice>
          <mc:Fallback>
            <w:pict>
              <v:shape w14:anchorId="18605D4D" id="Text Box 2" o:spid="_x0000_s1040" type="#_x0000_t202" style="width:381pt;height:3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" stroked="f">
                <v:textbox>
                  <w:txbxContent>
                    <w:p w14:paraId="126EADFC" w14:textId="77777777" w:rsidR="006B200B" w:rsidRDefault="006B200B" w:rsidP="00732C00">
                      <w:pPr>
                        <w:jc w:val="center"/>
                        <w:rPr>
                          <w:rFonts w:ascii="Arial Narrow" w:hAnsi="Arial Narrow"/>
                          <w:b/>
                          <w:bCs/>
                          <w:sz w:val="24"/>
                          <w:u w:val="single"/>
                        </w:rPr>
                      </w:pPr>
                    </w:p>
                    <w:p w14:paraId="25A4CC5C" w14:textId="2B9CB204" w:rsidR="00880D03" w:rsidRPr="008162F5" w:rsidRDefault="00732C00" w:rsidP="006B200B">
                      <w:pPr>
                        <w:jc w:val="center"/>
                        <w:rPr>
                          <w:rFonts w:ascii="Arial Narrow" w:hAnsi="Arial Narrow"/>
                          <w:b/>
                          <w:bCs/>
                          <w:sz w:val="24"/>
                          <w:u w:val="single"/>
                        </w:rPr>
                      </w:pPr>
                      <w:r w:rsidRPr="008162F5">
                        <w:rPr>
                          <w:rFonts w:ascii="Arial Narrow" w:hAnsi="Arial Narrow"/>
                          <w:b/>
                          <w:bCs/>
                          <w:sz w:val="24"/>
                          <w:u w:val="single"/>
                        </w:rPr>
                        <w:t>Future Commitment</w:t>
                      </w:r>
                    </w:p>
                    <w:p w14:paraId="4A397449" w14:textId="77777777" w:rsidR="006B200B" w:rsidRDefault="006B200B" w:rsidP="006B200B">
                      <w:pPr>
                        <w:rPr>
                          <w:rFonts w:ascii="Arial Narrow" w:hAnsi="Arial Narrow"/>
                          <w:b/>
                          <w:bCs/>
                          <w:sz w:val="24"/>
                          <w:u w:val="single"/>
                        </w:rPr>
                      </w:pPr>
                    </w:p>
                    <w:p w14:paraId="702EF329" w14:textId="77777777" w:rsidR="008162F5" w:rsidRDefault="008162F5" w:rsidP="006B200B">
                      <w:pPr>
                        <w:rPr>
                          <w:rFonts w:ascii="Arial Narrow" w:hAnsi="Arial Narrow"/>
                          <w:b/>
                          <w:bCs/>
                          <w:sz w:val="24"/>
                          <w:u w:val="single"/>
                        </w:rPr>
                      </w:pPr>
                    </w:p>
                    <w:p w14:paraId="36D1A43C" w14:textId="77777777" w:rsidR="006B200B" w:rsidRDefault="006B200B" w:rsidP="006B200B">
                      <w:pPr>
                        <w:jc w:val="center"/>
                        <w:rPr>
                          <w:rFonts w:ascii="Arial Narrow" w:hAnsi="Arial Narrow" w:cs="Arial"/>
                          <w:sz w:val="24"/>
                        </w:rPr>
                      </w:pPr>
                    </w:p>
                    <w:p w14:paraId="1870DDBB" w14:textId="52559D46" w:rsidR="00880D03" w:rsidRPr="008162F5" w:rsidRDefault="00880D03" w:rsidP="006B200B">
                      <w:pPr>
                        <w:jc w:val="both"/>
                        <w:rPr>
                          <w:rFonts w:ascii="Arial Narrow" w:hAnsi="Arial Narrow" w:cs="Arial"/>
                          <w:sz w:val="24"/>
                        </w:rPr>
                      </w:pPr>
                      <w:r w:rsidRPr="008162F5">
                        <w:rPr>
                          <w:rFonts w:ascii="Arial Narrow" w:hAnsi="Arial Narrow" w:cs="Arial"/>
                          <w:sz w:val="24"/>
                        </w:rPr>
                        <w:t>We recognise the importance of continuously monitoring our gender statistics and actively seeking opportunities (within our control) to enhance them.</w:t>
                      </w:r>
                    </w:p>
                    <w:p w14:paraId="3CF7028F" w14:textId="77777777" w:rsidR="00880D03" w:rsidRPr="008162F5" w:rsidRDefault="00880D03" w:rsidP="006B200B">
                      <w:pPr>
                        <w:jc w:val="both"/>
                        <w:rPr>
                          <w:rFonts w:ascii="Arial Narrow" w:hAnsi="Arial Narrow" w:cs="Arial"/>
                          <w:sz w:val="24"/>
                        </w:rPr>
                      </w:pPr>
                    </w:p>
                    <w:p w14:paraId="39A78710" w14:textId="6B2A078E" w:rsidR="00732C00" w:rsidRPr="008162F5" w:rsidRDefault="00880D03" w:rsidP="006B200B">
                      <w:pPr>
                        <w:jc w:val="both"/>
                        <w:rPr>
                          <w:rFonts w:ascii="Arial Narrow" w:hAnsi="Arial Narrow" w:cs="Arial"/>
                          <w:sz w:val="24"/>
                        </w:rPr>
                      </w:pPr>
                      <w:r w:rsidRPr="008162F5">
                        <w:rPr>
                          <w:rFonts w:ascii="Arial Narrow" w:hAnsi="Arial Narrow" w:cs="Arial"/>
                          <w:sz w:val="24"/>
                        </w:rPr>
                        <w:t>Nevertheless, we remain steadfast in our previous commitment to:</w:t>
                      </w:r>
                    </w:p>
                    <w:p w14:paraId="155D810C" w14:textId="77777777" w:rsidR="00880D03" w:rsidRPr="008162F5" w:rsidRDefault="00880D03" w:rsidP="006B200B">
                      <w:pPr>
                        <w:jc w:val="both"/>
                        <w:rPr>
                          <w:rFonts w:ascii="Arial Narrow" w:hAnsi="Arial Narrow" w:cs="Arial"/>
                          <w:sz w:val="24"/>
                        </w:rPr>
                      </w:pPr>
                    </w:p>
                    <w:p w14:paraId="1B785C1B" w14:textId="2923C160" w:rsidR="00880D03" w:rsidRPr="008162F5" w:rsidRDefault="00880D03" w:rsidP="006B200B">
                      <w:pPr>
                        <w:pStyle w:val="ListParagraph"/>
                        <w:numPr>
                          <w:ilvl w:val="0"/>
                          <w:numId w:val="7"/>
                        </w:numPr>
                        <w:jc w:val="both"/>
                        <w:rPr>
                          <w:rFonts w:ascii="Arial Narrow" w:hAnsi="Arial Narrow" w:cs="Arial"/>
                          <w:sz w:val="24"/>
                        </w:rPr>
                      </w:pPr>
                      <w:r w:rsidRPr="008162F5">
                        <w:rPr>
                          <w:rFonts w:ascii="Arial Narrow" w:hAnsi="Arial Narrow" w:cs="Arial"/>
                          <w:sz w:val="24"/>
                        </w:rPr>
                        <w:t xml:space="preserve">Customise recruitment opportunities to attract female candidates to roles traditionally seen as </w:t>
                      </w:r>
                      <w:r w:rsidR="006B200B" w:rsidRPr="008162F5">
                        <w:rPr>
                          <w:rFonts w:ascii="Arial Narrow" w:hAnsi="Arial Narrow" w:cs="Arial"/>
                          <w:sz w:val="24"/>
                        </w:rPr>
                        <w:t>male dominated</w:t>
                      </w:r>
                      <w:r w:rsidRPr="008162F5">
                        <w:rPr>
                          <w:rFonts w:ascii="Arial Narrow" w:hAnsi="Arial Narrow" w:cs="Arial"/>
                          <w:sz w:val="24"/>
                        </w:rPr>
                        <w:t>.</w:t>
                      </w:r>
                    </w:p>
                    <w:p w14:paraId="73723878" w14:textId="77777777" w:rsidR="00880D03" w:rsidRPr="008162F5" w:rsidRDefault="00880D03" w:rsidP="006B200B">
                      <w:pPr>
                        <w:jc w:val="both"/>
                        <w:rPr>
                          <w:rFonts w:ascii="Arial Narrow" w:hAnsi="Arial Narrow" w:cs="Arial"/>
                          <w:sz w:val="24"/>
                        </w:rPr>
                      </w:pPr>
                    </w:p>
                    <w:p w14:paraId="7FED4A6D" w14:textId="070F1268" w:rsidR="00880D03" w:rsidRPr="008162F5" w:rsidRDefault="00880D03" w:rsidP="006B200B">
                      <w:pPr>
                        <w:pStyle w:val="ListParagraph"/>
                        <w:numPr>
                          <w:ilvl w:val="0"/>
                          <w:numId w:val="7"/>
                        </w:numPr>
                        <w:jc w:val="both"/>
                        <w:rPr>
                          <w:rFonts w:ascii="Arial Narrow" w:hAnsi="Arial Narrow" w:cs="Arial"/>
                          <w:sz w:val="24"/>
                        </w:rPr>
                      </w:pPr>
                      <w:r w:rsidRPr="008162F5">
                        <w:rPr>
                          <w:rFonts w:ascii="Arial Narrow" w:hAnsi="Arial Narrow" w:cs="Arial"/>
                          <w:sz w:val="24"/>
                        </w:rPr>
                        <w:t>Continuously monitor the ratio of male to female recruits.</w:t>
                      </w:r>
                    </w:p>
                    <w:p w14:paraId="4D4D3B19" w14:textId="77777777" w:rsidR="00880D03" w:rsidRPr="008162F5" w:rsidRDefault="00880D03" w:rsidP="006B200B">
                      <w:pPr>
                        <w:jc w:val="both"/>
                        <w:rPr>
                          <w:rFonts w:ascii="Arial Narrow" w:hAnsi="Arial Narrow" w:cs="Arial"/>
                          <w:sz w:val="24"/>
                        </w:rPr>
                      </w:pPr>
                    </w:p>
                    <w:p w14:paraId="53464A15" w14:textId="77777777" w:rsidR="008162F5" w:rsidRDefault="00880D03" w:rsidP="008162F5">
                      <w:pPr>
                        <w:pStyle w:val="ListParagraph"/>
                        <w:numPr>
                          <w:ilvl w:val="0"/>
                          <w:numId w:val="7"/>
                        </w:numPr>
                        <w:jc w:val="both"/>
                        <w:rPr>
                          <w:rFonts w:ascii="Arial Narrow" w:hAnsi="Arial Narrow" w:cs="Arial"/>
                          <w:sz w:val="24"/>
                        </w:rPr>
                      </w:pPr>
                      <w:r w:rsidRPr="008162F5">
                        <w:rPr>
                          <w:rFonts w:ascii="Arial Narrow" w:hAnsi="Arial Narrow" w:cs="Arial"/>
                          <w:sz w:val="24"/>
                        </w:rPr>
                        <w:t>Proactively support flexible work arrangements and reassess our work culture to ensure that all employees, regardless of gender, can pursue fulfilling careers at GPA over the long term.</w:t>
                      </w:r>
                    </w:p>
                    <w:p w14:paraId="4A94E716" w14:textId="77777777" w:rsidR="008162F5" w:rsidRPr="008162F5" w:rsidRDefault="008162F5" w:rsidP="008162F5">
                      <w:pPr>
                        <w:pStyle w:val="ListParagraph"/>
                        <w:rPr>
                          <w:rFonts w:ascii="Arial Narrow" w:hAnsi="Arial Narrow" w:cs="Arial"/>
                          <w:sz w:val="24"/>
                        </w:rPr>
                      </w:pPr>
                    </w:p>
                    <w:p w14:paraId="23A1EF4F" w14:textId="59EC24A2" w:rsidR="00880D03" w:rsidRPr="008162F5" w:rsidRDefault="00880D03" w:rsidP="008162F5">
                      <w:pPr>
                        <w:pStyle w:val="ListParagraph"/>
                        <w:numPr>
                          <w:ilvl w:val="0"/>
                          <w:numId w:val="7"/>
                        </w:numPr>
                        <w:jc w:val="both"/>
                        <w:rPr>
                          <w:rFonts w:ascii="Arial Narrow" w:hAnsi="Arial Narrow" w:cs="Arial"/>
                          <w:sz w:val="24"/>
                        </w:rPr>
                      </w:pPr>
                      <w:r w:rsidRPr="008162F5">
                        <w:rPr>
                          <w:rFonts w:ascii="Arial Narrow" w:hAnsi="Arial Narrow" w:cs="Arial"/>
                          <w:sz w:val="24"/>
                        </w:rPr>
                        <w:t xml:space="preserve">Evaluate our training and development programs with a focus on promoting equality and addressing unconscious bias towards certain </w:t>
                      </w:r>
                      <w:r w:rsidR="008162F5" w:rsidRPr="008162F5">
                        <w:rPr>
                          <w:rFonts w:ascii="Arial Narrow" w:hAnsi="Arial Narrow" w:cs="Arial"/>
                          <w:sz w:val="24"/>
                        </w:rPr>
                        <w:t>roles.</w:t>
                      </w:r>
                    </w:p>
                    <w:p w14:paraId="42263727" w14:textId="77777777" w:rsidR="00732C00" w:rsidRPr="008162F5" w:rsidRDefault="00732C00" w:rsidP="006B200B">
                      <w:pPr>
                        <w:jc w:val="both"/>
                        <w:rPr>
                          <w:rFonts w:ascii="Arial Narrow" w:hAnsi="Arial Narrow" w:cs="Arial"/>
                          <w:sz w:val="24"/>
                          <w:highlight w:val="yellow"/>
                        </w:rPr>
                      </w:pPr>
                    </w:p>
                  </w:txbxContent>
                </v:textbox>
                <w10:anchorlock/>
              </v:shape>
            </w:pict>
          </mc:Fallback>
        </mc:AlternateContent>
      </w:r>
    </w:p>
    <w:p w14:paraId="73093BEF" w14:textId="5522EB2E" w:rsidR="00FF672C" w:rsidRDefault="00FF672C" w:rsidP="00B71140">
      <w:pPr>
        <w:ind w:left="-851"/>
        <w:rPr>
          <w:rFonts w:ascii="Arial Narrow" w:hAnsi="Arial Narrow"/>
          <w:b/>
          <w:bCs/>
          <w:sz w:val="26"/>
          <w:szCs w:val="26"/>
          <w:u w:val="single"/>
        </w:rPr>
      </w:pPr>
    </w:p>
    <w:p w14:paraId="5E4E4FF3" w14:textId="599239EC" w:rsidR="00FF672C" w:rsidRDefault="00FF672C" w:rsidP="00B71140">
      <w:pPr>
        <w:ind w:left="-851"/>
        <w:rPr>
          <w:rFonts w:ascii="Arial Narrow" w:hAnsi="Arial Narrow"/>
          <w:b/>
          <w:bCs/>
          <w:sz w:val="26"/>
          <w:szCs w:val="26"/>
          <w:u w:val="single"/>
        </w:rPr>
      </w:pPr>
    </w:p>
    <w:p w14:paraId="6767DEBD" w14:textId="6E3CE60D" w:rsidR="006C69FE" w:rsidRDefault="006C69FE" w:rsidP="00B71140">
      <w:pPr>
        <w:ind w:left="-851"/>
        <w:rPr>
          <w:rFonts w:ascii="Arial Narrow" w:hAnsi="Arial Narrow"/>
          <w:b/>
          <w:bCs/>
          <w:sz w:val="26"/>
          <w:szCs w:val="26"/>
          <w:u w:val="single"/>
        </w:rPr>
      </w:pPr>
    </w:p>
    <w:p w14:paraId="194690B3" w14:textId="77777777" w:rsidR="006C69FE" w:rsidRDefault="006C69FE" w:rsidP="00B71140">
      <w:pPr>
        <w:ind w:left="-851"/>
        <w:rPr>
          <w:rFonts w:ascii="Arial Narrow" w:hAnsi="Arial Narrow"/>
          <w:b/>
          <w:bCs/>
          <w:sz w:val="26"/>
          <w:szCs w:val="26"/>
          <w:u w:val="single"/>
        </w:rPr>
      </w:pPr>
    </w:p>
    <w:p w14:paraId="3617100C" w14:textId="686AA59A" w:rsidR="006C69FE" w:rsidRDefault="006C69FE" w:rsidP="00B71140">
      <w:pPr>
        <w:ind w:left="-851"/>
        <w:rPr>
          <w:rFonts w:ascii="Arial Narrow" w:hAnsi="Arial Narrow"/>
          <w:b/>
          <w:bCs/>
          <w:sz w:val="26"/>
          <w:szCs w:val="26"/>
          <w:u w:val="single"/>
        </w:rPr>
      </w:pPr>
    </w:p>
    <w:p w14:paraId="085E5214" w14:textId="55B09992" w:rsidR="006C69FE" w:rsidRDefault="006C69FE" w:rsidP="00B71140">
      <w:pPr>
        <w:ind w:left="-851"/>
        <w:rPr>
          <w:rFonts w:ascii="Arial Narrow" w:hAnsi="Arial Narrow"/>
          <w:b/>
          <w:bCs/>
          <w:sz w:val="26"/>
          <w:szCs w:val="26"/>
          <w:u w:val="single"/>
        </w:rPr>
      </w:pPr>
    </w:p>
    <w:p w14:paraId="25BF03C2" w14:textId="3509C35E" w:rsidR="006C69FE" w:rsidRDefault="006C69FE" w:rsidP="00B71140">
      <w:pPr>
        <w:ind w:left="-851"/>
        <w:rPr>
          <w:rFonts w:ascii="Arial Narrow" w:hAnsi="Arial Narrow"/>
          <w:b/>
          <w:bCs/>
          <w:sz w:val="26"/>
          <w:szCs w:val="26"/>
          <w:u w:val="single"/>
        </w:rPr>
      </w:pPr>
    </w:p>
    <w:p w14:paraId="169D76D6" w14:textId="2744E688" w:rsidR="006C69FE" w:rsidRDefault="006C69FE" w:rsidP="00B71140">
      <w:pPr>
        <w:ind w:left="-851"/>
        <w:rPr>
          <w:rFonts w:ascii="Arial Narrow" w:hAnsi="Arial Narrow"/>
          <w:b/>
          <w:bCs/>
          <w:sz w:val="26"/>
          <w:szCs w:val="26"/>
          <w:u w:val="single"/>
        </w:rPr>
      </w:pPr>
    </w:p>
    <w:p w14:paraId="2AC9935B" w14:textId="148D3E28" w:rsidR="006C69FE" w:rsidRPr="00732C00" w:rsidRDefault="00732C00" w:rsidP="00732C00">
      <w:pPr>
        <w:ind w:left="-851"/>
        <w:jc w:val="center"/>
        <w:rPr>
          <w:rFonts w:ascii="Arial Narrow" w:hAnsi="Arial Narrow"/>
          <w:b/>
          <w:bCs/>
          <w:sz w:val="24"/>
          <w:u w:val="single"/>
        </w:rPr>
      </w:pPr>
      <w:r w:rsidRPr="00EE3C57">
        <w:rPr>
          <w:rFonts w:ascii="Arial Narrow" w:hAnsi="Arial Narrow" w:cs="Arial"/>
          <w:i/>
          <w:iCs/>
          <w:noProof/>
          <w:sz w:val="26"/>
          <w:szCs w:val="26"/>
        </w:rPr>
        <mc:AlternateContent>
          <mc:Choice Requires="wps">
            <w:drawing>
              <wp:anchor distT="45720" distB="45720" distL="114300" distR="114300" simplePos="0" relativeHeight="251708416" behindDoc="0" locked="0" layoutInCell="1" allowOverlap="1" wp14:anchorId="1BEBE313" wp14:editId="056392D4">
                <wp:simplePos x="0" y="0"/>
                <wp:positionH relativeFrom="margin">
                  <wp:align>center</wp:align>
                </wp:positionH>
                <wp:positionV relativeFrom="paragraph">
                  <wp:posOffset>409575</wp:posOffset>
                </wp:positionV>
                <wp:extent cx="9486900" cy="10287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1028700"/>
                        </a:xfrm>
                        <a:prstGeom prst="rect">
                          <a:avLst/>
                        </a:prstGeom>
                        <a:solidFill>
                          <a:srgbClr val="FFFFFF"/>
                        </a:solidFill>
                        <a:ln w="9525">
                          <a:solidFill>
                            <a:schemeClr val="bg1">
                              <a:lumMod val="75000"/>
                            </a:schemeClr>
                          </a:solidFill>
                          <a:miter lim="800000"/>
                          <a:headEnd/>
                          <a:tailEnd/>
                        </a:ln>
                      </wps:spPr>
                      <wps:txbx>
                        <w:txbxContent>
                          <w:p w14:paraId="204E5C6C" w14:textId="77777777" w:rsidR="00732C00" w:rsidRDefault="00732C00" w:rsidP="00732C00">
                            <w:pPr>
                              <w:jc w:val="center"/>
                              <w:rPr>
                                <w:rFonts w:ascii="Arial Narrow" w:hAnsi="Arial Narrow"/>
                                <w:sz w:val="26"/>
                                <w:szCs w:val="26"/>
                              </w:rPr>
                            </w:pPr>
                            <w:r w:rsidRPr="007C0E2E">
                              <w:rPr>
                                <w:rFonts w:ascii="Arial Narrow" w:hAnsi="Arial Narrow"/>
                                <w:sz w:val="26"/>
                                <w:szCs w:val="26"/>
                              </w:rPr>
                              <w:t>On behalf of Glasgow Prestwick Airport, I confirm that the data in this report is correct as at the snapshot date described.</w:t>
                            </w:r>
                          </w:p>
                          <w:p w14:paraId="45860FB0" w14:textId="6CF1EB7E" w:rsidR="004927E7" w:rsidRPr="004927E7" w:rsidRDefault="004927E7" w:rsidP="004927E7">
                            <w:pPr>
                              <w:jc w:val="center"/>
                              <w:rPr>
                                <w:rFonts w:ascii="Arial Narrow" w:hAnsi="Arial Narrow"/>
                                <w:sz w:val="26"/>
                                <w:szCs w:val="26"/>
                              </w:rPr>
                            </w:pPr>
                            <w:r w:rsidRPr="004927E7">
                              <w:rPr>
                                <w:rFonts w:ascii="Arial Narrow" w:hAnsi="Arial Narrow"/>
                                <w:sz w:val="26"/>
                                <w:szCs w:val="26"/>
                              </w:rPr>
                              <w:drawing>
                                <wp:inline distT="0" distB="0" distL="0" distR="0" wp14:anchorId="6D007499" wp14:editId="64E500DE">
                                  <wp:extent cx="2311400" cy="409036"/>
                                  <wp:effectExtent l="0" t="0" r="0" b="0"/>
                                  <wp:docPr id="1341056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1981" cy="410908"/>
                                          </a:xfrm>
                                          <a:prstGeom prst="rect">
                                            <a:avLst/>
                                          </a:prstGeom>
                                          <a:noFill/>
                                          <a:ln>
                                            <a:noFill/>
                                          </a:ln>
                                        </pic:spPr>
                                      </pic:pic>
                                    </a:graphicData>
                                  </a:graphic>
                                </wp:inline>
                              </w:drawing>
                            </w:r>
                          </w:p>
                          <w:p w14:paraId="793C6A21" w14:textId="4A745B67" w:rsidR="00732C00" w:rsidRDefault="004927E7" w:rsidP="00732C00">
                            <w:pPr>
                              <w:jc w:val="center"/>
                              <w:rPr>
                                <w:rFonts w:ascii="Arial Narrow" w:hAnsi="Arial Narrow"/>
                                <w:sz w:val="26"/>
                                <w:szCs w:val="26"/>
                              </w:rPr>
                            </w:pPr>
                            <w:r>
                              <w:rPr>
                                <w:rFonts w:ascii="Arial Narrow" w:hAnsi="Arial Narrow"/>
                                <w:sz w:val="26"/>
                                <w:szCs w:val="26"/>
                              </w:rPr>
                              <w:t>Ian Muncie (HR Manager)</w:t>
                            </w:r>
                          </w:p>
                          <w:p w14:paraId="1DC07E75" w14:textId="56C5052F" w:rsidR="00732C00" w:rsidRPr="007C0E2E" w:rsidRDefault="00732C00" w:rsidP="00732C00">
                            <w:pPr>
                              <w:jc w:val="center"/>
                              <w:rPr>
                                <w:rFonts w:ascii="Arial Narrow" w:hAnsi="Arial Narrow"/>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BE313" id="_x0000_s1041" type="#_x0000_t202" style="position:absolute;left:0;text-align:left;margin-left:0;margin-top:32.25pt;width:747pt;height:81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" strokecolor="#bfbfbf [2412]">
                <v:textbox>
                  <w:txbxContent>
                    <w:p w14:paraId="204E5C6C" w14:textId="77777777" w:rsidR="00732C00" w:rsidRDefault="00732C00" w:rsidP="00732C00">
                      <w:pPr>
                        <w:jc w:val="center"/>
                        <w:rPr>
                          <w:rFonts w:ascii="Arial Narrow" w:hAnsi="Arial Narrow"/>
                          <w:sz w:val="26"/>
                          <w:szCs w:val="26"/>
                        </w:rPr>
                      </w:pPr>
                      <w:r w:rsidRPr="007C0E2E">
                        <w:rPr>
                          <w:rFonts w:ascii="Arial Narrow" w:hAnsi="Arial Narrow"/>
                          <w:sz w:val="26"/>
                          <w:szCs w:val="26"/>
                        </w:rPr>
                        <w:t>On behalf of Glasgow Prestwick Airport, I confirm that the data in this report is correct as at the snapshot date described.</w:t>
                      </w:r>
                    </w:p>
                    <w:p w14:paraId="45860FB0" w14:textId="6CF1EB7E" w:rsidR="004927E7" w:rsidRPr="004927E7" w:rsidRDefault="004927E7" w:rsidP="004927E7">
                      <w:pPr>
                        <w:jc w:val="center"/>
                        <w:rPr>
                          <w:rFonts w:ascii="Arial Narrow" w:hAnsi="Arial Narrow"/>
                          <w:sz w:val="26"/>
                          <w:szCs w:val="26"/>
                        </w:rPr>
                      </w:pPr>
                      <w:r w:rsidRPr="004927E7">
                        <w:rPr>
                          <w:rFonts w:ascii="Arial Narrow" w:hAnsi="Arial Narrow"/>
                          <w:sz w:val="26"/>
                          <w:szCs w:val="26"/>
                        </w:rPr>
                        <w:drawing>
                          <wp:inline distT="0" distB="0" distL="0" distR="0" wp14:anchorId="6D007499" wp14:editId="64E500DE">
                            <wp:extent cx="2311400" cy="409036"/>
                            <wp:effectExtent l="0" t="0" r="0" b="0"/>
                            <wp:docPr id="1341056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1981" cy="410908"/>
                                    </a:xfrm>
                                    <a:prstGeom prst="rect">
                                      <a:avLst/>
                                    </a:prstGeom>
                                    <a:noFill/>
                                    <a:ln>
                                      <a:noFill/>
                                    </a:ln>
                                  </pic:spPr>
                                </pic:pic>
                              </a:graphicData>
                            </a:graphic>
                          </wp:inline>
                        </w:drawing>
                      </w:r>
                    </w:p>
                    <w:p w14:paraId="793C6A21" w14:textId="4A745B67" w:rsidR="00732C00" w:rsidRDefault="004927E7" w:rsidP="00732C00">
                      <w:pPr>
                        <w:jc w:val="center"/>
                        <w:rPr>
                          <w:rFonts w:ascii="Arial Narrow" w:hAnsi="Arial Narrow"/>
                          <w:sz w:val="26"/>
                          <w:szCs w:val="26"/>
                        </w:rPr>
                      </w:pPr>
                      <w:r>
                        <w:rPr>
                          <w:rFonts w:ascii="Arial Narrow" w:hAnsi="Arial Narrow"/>
                          <w:sz w:val="26"/>
                          <w:szCs w:val="26"/>
                        </w:rPr>
                        <w:t>Ian Muncie (HR Manager)</w:t>
                      </w:r>
                    </w:p>
                    <w:p w14:paraId="1DC07E75" w14:textId="56C5052F" w:rsidR="00732C00" w:rsidRPr="007C0E2E" w:rsidRDefault="00732C00" w:rsidP="00732C00">
                      <w:pPr>
                        <w:jc w:val="center"/>
                        <w:rPr>
                          <w:rFonts w:ascii="Arial Narrow" w:hAnsi="Arial Narrow"/>
                          <w:sz w:val="26"/>
                          <w:szCs w:val="26"/>
                        </w:rPr>
                      </w:pPr>
                    </w:p>
                  </w:txbxContent>
                </v:textbox>
                <w10:wrap type="square" anchorx="margin"/>
              </v:shape>
            </w:pict>
          </mc:Fallback>
        </mc:AlternateContent>
      </w:r>
      <w:r w:rsidRPr="00732C00">
        <w:rPr>
          <w:rFonts w:ascii="Arial Narrow" w:hAnsi="Arial Narrow"/>
          <w:b/>
          <w:bCs/>
          <w:sz w:val="24"/>
          <w:u w:val="single"/>
        </w:rPr>
        <w:t>Declaration</w:t>
      </w:r>
    </w:p>
    <w:sectPr w:rsidR="006C69FE" w:rsidRPr="00732C00" w:rsidSect="00C90F0A">
      <w:pgSz w:w="16838" w:h="11906" w:orient="landscape"/>
      <w:pgMar w:top="142" w:right="82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9131" w14:textId="77777777" w:rsidR="00C90F0A" w:rsidRDefault="00C90F0A" w:rsidP="003B4F2E">
      <w:r>
        <w:separator/>
      </w:r>
    </w:p>
  </w:endnote>
  <w:endnote w:type="continuationSeparator" w:id="0">
    <w:p w14:paraId="447EE636" w14:textId="77777777" w:rsidR="00C90F0A" w:rsidRDefault="00C90F0A" w:rsidP="003B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C51C" w14:textId="77777777" w:rsidR="00C90F0A" w:rsidRDefault="00C90F0A" w:rsidP="003B4F2E">
      <w:r>
        <w:separator/>
      </w:r>
    </w:p>
  </w:footnote>
  <w:footnote w:type="continuationSeparator" w:id="0">
    <w:p w14:paraId="02A05A2E" w14:textId="77777777" w:rsidR="00C90F0A" w:rsidRDefault="00C90F0A" w:rsidP="003B4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8F2"/>
    <w:multiLevelType w:val="hybridMultilevel"/>
    <w:tmpl w:val="A07088F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71836"/>
    <w:multiLevelType w:val="hybridMultilevel"/>
    <w:tmpl w:val="4AB0AAF8"/>
    <w:lvl w:ilvl="0" w:tplc="5A8C1B94">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 w15:restartNumberingAfterBreak="0">
    <w:nsid w:val="1AFA24E5"/>
    <w:multiLevelType w:val="hybridMultilevel"/>
    <w:tmpl w:val="1A56A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00AF1"/>
    <w:multiLevelType w:val="hybridMultilevel"/>
    <w:tmpl w:val="DA16F62A"/>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3244C4"/>
    <w:multiLevelType w:val="hybridMultilevel"/>
    <w:tmpl w:val="9856B80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80DF7"/>
    <w:multiLevelType w:val="hybridMultilevel"/>
    <w:tmpl w:val="F6F6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17EB0"/>
    <w:multiLevelType w:val="hybridMultilevel"/>
    <w:tmpl w:val="557E4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115613">
    <w:abstractNumId w:val="4"/>
  </w:num>
  <w:num w:numId="2" w16cid:durableId="768818725">
    <w:abstractNumId w:val="0"/>
  </w:num>
  <w:num w:numId="3" w16cid:durableId="1142622425">
    <w:abstractNumId w:val="2"/>
  </w:num>
  <w:num w:numId="4" w16cid:durableId="1551651042">
    <w:abstractNumId w:val="1"/>
  </w:num>
  <w:num w:numId="5" w16cid:durableId="815994865">
    <w:abstractNumId w:val="5"/>
  </w:num>
  <w:num w:numId="6" w16cid:durableId="1682656682">
    <w:abstractNumId w:val="6"/>
  </w:num>
  <w:num w:numId="7" w16cid:durableId="1932473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E5"/>
    <w:rsid w:val="00063CE9"/>
    <w:rsid w:val="000A177A"/>
    <w:rsid w:val="000F4E5D"/>
    <w:rsid w:val="0017678B"/>
    <w:rsid w:val="0025257E"/>
    <w:rsid w:val="00292347"/>
    <w:rsid w:val="003B4F2E"/>
    <w:rsid w:val="004927E7"/>
    <w:rsid w:val="004D131C"/>
    <w:rsid w:val="004D23E5"/>
    <w:rsid w:val="0062569E"/>
    <w:rsid w:val="00693F49"/>
    <w:rsid w:val="006B200B"/>
    <w:rsid w:val="006C69FE"/>
    <w:rsid w:val="00711357"/>
    <w:rsid w:val="00732C00"/>
    <w:rsid w:val="00774ED1"/>
    <w:rsid w:val="00783155"/>
    <w:rsid w:val="008162F5"/>
    <w:rsid w:val="00880D03"/>
    <w:rsid w:val="009C6103"/>
    <w:rsid w:val="00A71285"/>
    <w:rsid w:val="00AD2011"/>
    <w:rsid w:val="00B21B98"/>
    <w:rsid w:val="00B71140"/>
    <w:rsid w:val="00B815BC"/>
    <w:rsid w:val="00B86552"/>
    <w:rsid w:val="00C90F0A"/>
    <w:rsid w:val="00CE65CD"/>
    <w:rsid w:val="00D24274"/>
    <w:rsid w:val="00D660F4"/>
    <w:rsid w:val="00EA282E"/>
    <w:rsid w:val="00EB157D"/>
    <w:rsid w:val="00EE5DD7"/>
    <w:rsid w:val="00FF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9639"/>
  <w15:chartTrackingRefBased/>
  <w15:docId w15:val="{3939F496-7876-48E9-80AA-5A59570A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E5"/>
    <w:pPr>
      <w:spacing w:after="0" w:line="240" w:lineRule="auto"/>
    </w:pPr>
    <w:rPr>
      <w:rFonts w:eastAsiaTheme="minorEastAsia" w:cs="Times New Roman (Body CS)"/>
      <w:color w:val="595959" w:themeColor="text1" w:themeTint="A6"/>
      <w:kern w:val="0"/>
      <w:sz w:val="21"/>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F2E"/>
    <w:pPr>
      <w:tabs>
        <w:tab w:val="center" w:pos="4513"/>
        <w:tab w:val="right" w:pos="9026"/>
      </w:tabs>
    </w:pPr>
  </w:style>
  <w:style w:type="character" w:customStyle="1" w:styleId="HeaderChar">
    <w:name w:val="Header Char"/>
    <w:basedOn w:val="DefaultParagraphFont"/>
    <w:link w:val="Header"/>
    <w:uiPriority w:val="99"/>
    <w:rsid w:val="003B4F2E"/>
    <w:rPr>
      <w:rFonts w:eastAsiaTheme="minorEastAsia" w:cs="Times New Roman (Body CS)"/>
      <w:color w:val="595959" w:themeColor="text1" w:themeTint="A6"/>
      <w:kern w:val="0"/>
      <w:sz w:val="21"/>
      <w:szCs w:val="24"/>
      <w14:ligatures w14:val="none"/>
    </w:rPr>
  </w:style>
  <w:style w:type="paragraph" w:styleId="Footer">
    <w:name w:val="footer"/>
    <w:basedOn w:val="Normal"/>
    <w:link w:val="FooterChar"/>
    <w:uiPriority w:val="99"/>
    <w:unhideWhenUsed/>
    <w:rsid w:val="003B4F2E"/>
    <w:pPr>
      <w:tabs>
        <w:tab w:val="center" w:pos="4513"/>
        <w:tab w:val="right" w:pos="9026"/>
      </w:tabs>
    </w:pPr>
  </w:style>
  <w:style w:type="character" w:customStyle="1" w:styleId="FooterChar">
    <w:name w:val="Footer Char"/>
    <w:basedOn w:val="DefaultParagraphFont"/>
    <w:link w:val="Footer"/>
    <w:uiPriority w:val="99"/>
    <w:rsid w:val="003B4F2E"/>
    <w:rPr>
      <w:rFonts w:eastAsiaTheme="minorEastAsia" w:cs="Times New Roman (Body CS)"/>
      <w:color w:val="595959" w:themeColor="text1" w:themeTint="A6"/>
      <w:kern w:val="0"/>
      <w:sz w:val="21"/>
      <w:szCs w:val="24"/>
      <w14:ligatures w14:val="none"/>
    </w:rPr>
  </w:style>
  <w:style w:type="paragraph" w:customStyle="1" w:styleId="Default">
    <w:name w:val="Default"/>
    <w:rsid w:val="003B4F2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GB"/>
      <w14:ligatures w14:val="none"/>
    </w:rPr>
  </w:style>
  <w:style w:type="character" w:styleId="Hyperlink">
    <w:name w:val="Hyperlink"/>
    <w:basedOn w:val="DefaultParagraphFont"/>
    <w:uiPriority w:val="99"/>
    <w:unhideWhenUsed/>
    <w:rsid w:val="00EA282E"/>
    <w:rPr>
      <w:color w:val="0563C1" w:themeColor="hyperlink"/>
      <w:u w:val="single"/>
    </w:rPr>
  </w:style>
  <w:style w:type="paragraph" w:styleId="ListParagraph">
    <w:name w:val="List Paragraph"/>
    <w:basedOn w:val="Normal"/>
    <w:uiPriority w:val="34"/>
    <w:qFormat/>
    <w:rsid w:val="00732C00"/>
    <w:pPr>
      <w:ind w:left="720"/>
      <w:contextualSpacing/>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6861">
      <w:bodyDiv w:val="1"/>
      <w:marLeft w:val="0"/>
      <w:marRight w:val="0"/>
      <w:marTop w:val="0"/>
      <w:marBottom w:val="0"/>
      <w:divBdr>
        <w:top w:val="none" w:sz="0" w:space="0" w:color="auto"/>
        <w:left w:val="none" w:sz="0" w:space="0" w:color="auto"/>
        <w:bottom w:val="none" w:sz="0" w:space="0" w:color="auto"/>
        <w:right w:val="none" w:sz="0" w:space="0" w:color="auto"/>
      </w:divBdr>
    </w:div>
    <w:div w:id="9711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ons.gov.uk/employmentandlabourmarket/peopleinwork/earningsandworkinghours/bulletins/genderpaygapintheuk/2019"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ns.gov.uk/employmentandlabourmarket/peopleinwork/earningsandworkinghours/bulletins/genderpaygapintheuk/2019" TargetMode="Externa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ckenzieg\Downloads\Gender%20Pay%20Gap%20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orp.gpia.co.uk\company\Departments\HR\Reward%20and%20Recognition\Gender%20Pay%20Gap\2023%20Report%20-%20April%202024%20Submission\Gender%20Pay%20Gap%20Data%2020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orp.gpia.co.uk\company\Departments\HR\Reward%20and%20Recognition\Gender%20Pay%20Gap\2023%20Report%20-%20April%202024%20Submission\Gender%20Pay%20Gap%20Data%2020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orp.gpia.co.uk\company\Departments\HR\Reward%20and%20Recognition\Gender%20Pay%20Gap\2023%20Report%20-%20April%202024%20Submission\Gender%20Pay%20Gap%20Data%20202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orp.gpia.co.uk\company\Departments\HR\Reward%20and%20Recognition\Gender%20Pay%20Gap\2023%20Report%20-%20April%202024%20Submission\Gender%20Pay%20Gap%20Data%20202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orp.gpia.co.uk\company\Departments\HR\Reward%20and%20Recognition\Gender%20Pay%20Gap\2023%20Report%20-%20April%202024%20Submission\Gender%20Pay%20Gap%20Data%20202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orp.gpia.co.uk\company\Departments\HR\Reward%20and%20Recognition\Gender%20Pay%20Gap\2023%20Report%20-%20April%202024%20Submission\Gender%20Pay%20Gap%20Data%20202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orp.gpia.co.uk\company\Departments\HR\Reward%20and%20Recognition\Gender%20Pay%20Gap\2023%20Report%20-%20April%202024%20Submission\Gender%20Pay%20Gap%20Data%202024.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Arial Narrow" panose="020B0606020202030204" pitchFamily="34" charset="0"/>
                <a:ea typeface="+mn-ea"/>
                <a:cs typeface="+mn-cs"/>
              </a:defRPr>
            </a:pPr>
            <a:r>
              <a:rPr lang="en-GB" sz="1100" b="1"/>
              <a:t>Employees by Gender</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plotArea>
      <c:layout/>
      <c:doughnutChart>
        <c:varyColors val="1"/>
        <c:ser>
          <c:idx val="0"/>
          <c:order val="0"/>
          <c:dPt>
            <c:idx val="0"/>
            <c:bubble3D val="0"/>
            <c:spPr>
              <a:solidFill>
                <a:schemeClr val="accent1"/>
              </a:solidFill>
              <a:ln w="19050">
                <a:noFill/>
              </a:ln>
              <a:effectLst/>
            </c:spPr>
            <c:extLst>
              <c:ext xmlns:c16="http://schemas.microsoft.com/office/drawing/2014/chart" uri="{C3380CC4-5D6E-409C-BE32-E72D297353CC}">
                <c16:uniqueId val="{00000001-4E59-4387-8C7C-A11A9ACDC59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4E59-4387-8C7C-A11A9ACDC599}"/>
              </c:ext>
            </c:extLst>
          </c:dPt>
          <c:dLbls>
            <c:dLbl>
              <c:idx val="0"/>
              <c:layout>
                <c:manualLayout>
                  <c:x val="-0.12100055956345997"/>
                  <c:y val="-4.4016112569262175E-2"/>
                </c:manualLayout>
              </c:layout>
              <c:tx>
                <c:rich>
                  <a:bodyPr/>
                  <a:lstStyle/>
                  <a:p>
                    <a:r>
                      <a:rPr lang="en-US">
                        <a:latin typeface="+mj-lt"/>
                      </a:rPr>
                      <a:t>Male</a:t>
                    </a:r>
                  </a:p>
                  <a:p>
                    <a:r>
                      <a:rPr lang="en-US">
                        <a:latin typeface="+mj-lt"/>
                      </a:rPr>
                      <a:t> </a:t>
                    </a:r>
                    <a:fld id="{779D4DE3-2E6A-4A14-B9A9-81A6F1525BFD}" type="VALUE">
                      <a:rPr lang="en-US">
                        <a:latin typeface="+mj-lt"/>
                      </a:rPr>
                      <a:pPr/>
                      <a:t>[VALUE]</a:t>
                    </a:fld>
                    <a:r>
                      <a:rPr lang="en-US">
                        <a:latin typeface="+mj-lt"/>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E59-4387-8C7C-A11A9ACDC599}"/>
                </c:ext>
              </c:extLst>
            </c:dLbl>
            <c:dLbl>
              <c:idx val="1"/>
              <c:layout>
                <c:manualLayout>
                  <c:x val="0.12815937227750648"/>
                  <c:y val="0.10441871472421928"/>
                </c:manualLayout>
              </c:layout>
              <c:tx>
                <c:rich>
                  <a:bodyPr/>
                  <a:lstStyle/>
                  <a:p>
                    <a:r>
                      <a:rPr lang="en-US">
                        <a:latin typeface="+mj-lt"/>
                      </a:rPr>
                      <a:t>Female </a:t>
                    </a:r>
                    <a:fld id="{F38E6BC8-2C46-45A1-8F6A-C14169610185}" type="VALUE">
                      <a:rPr lang="en-US">
                        <a:latin typeface="+mj-lt"/>
                      </a:rPr>
                      <a:pPr/>
                      <a:t>[VALUE]</a:t>
                    </a:fld>
                    <a:r>
                      <a:rPr lang="en-US">
                        <a:latin typeface="+mj-lt"/>
                      </a:rPr>
                      <a:t>%</a:t>
                    </a:r>
                  </a:p>
                </c:rich>
              </c:tx>
              <c:showLegendKey val="0"/>
              <c:showVal val="1"/>
              <c:showCatName val="0"/>
              <c:showSerName val="0"/>
              <c:showPercent val="0"/>
              <c:showBubbleSize val="0"/>
              <c:extLst>
                <c:ext xmlns:c15="http://schemas.microsoft.com/office/drawing/2012/chart" uri="{CE6537A1-D6FC-4f65-9D91-7224C49458BB}">
                  <c15:layout>
                    <c:manualLayout>
                      <c:w val="0.21619144876515006"/>
                      <c:h val="0.22271354694524573"/>
                    </c:manualLayout>
                  </c15:layout>
                  <c15:dlblFieldTable/>
                  <c15:showDataLabelsRange val="0"/>
                </c:ext>
                <c:ext xmlns:c16="http://schemas.microsoft.com/office/drawing/2014/chart" uri="{C3380CC4-5D6E-409C-BE32-E72D297353CC}">
                  <c16:uniqueId val="{00000003-4E59-4387-8C7C-A11A9ACDC59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charts'!$P$13:$P$14</c:f>
              <c:strCache>
                <c:ptCount val="2"/>
                <c:pt idx="0">
                  <c:v>Male</c:v>
                </c:pt>
                <c:pt idx="1">
                  <c:v>Female</c:v>
                </c:pt>
              </c:strCache>
            </c:strRef>
          </c:cat>
          <c:val>
            <c:numRef>
              <c:f>'Pie charts'!$Q$13:$Q$14</c:f>
              <c:numCache>
                <c:formatCode>0</c:formatCode>
                <c:ptCount val="2"/>
                <c:pt idx="0">
                  <c:v>70.431893687707642</c:v>
                </c:pt>
                <c:pt idx="1">
                  <c:v>29.568106312292358</c:v>
                </c:pt>
              </c:numCache>
            </c:numRef>
          </c:val>
          <c:extLst>
            <c:ext xmlns:c16="http://schemas.microsoft.com/office/drawing/2014/chart" uri="{C3380CC4-5D6E-409C-BE32-E72D297353CC}">
              <c16:uniqueId val="{00000004-4E59-4387-8C7C-A11A9ACDC599}"/>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b="1"/>
              <a:t>Mean Hourly Pay Rate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('Mean, median info'!$H$19,'Mean, median info'!$H$20)</c:f>
              <c:strCache>
                <c:ptCount val="2"/>
                <c:pt idx="0">
                  <c:v>Male</c:v>
                </c:pt>
                <c:pt idx="1">
                  <c:v>Female</c:v>
                </c:pt>
              </c:strCache>
            </c:strRef>
          </c:cat>
          <c:val>
            <c:numRef>
              <c:f>('Mean, median info'!$M$19,'Mean, median info'!$M$20)</c:f>
              <c:numCache>
                <c:formatCode>0.00</c:formatCode>
                <c:ptCount val="2"/>
                <c:pt idx="0">
                  <c:v>15.864055760481467</c:v>
                </c:pt>
                <c:pt idx="1">
                  <c:v>14.262183809780936</c:v>
                </c:pt>
              </c:numCache>
            </c:numRef>
          </c:val>
          <c:extLst>
            <c:ext xmlns:c16="http://schemas.microsoft.com/office/drawing/2014/chart" uri="{C3380CC4-5D6E-409C-BE32-E72D297353CC}">
              <c16:uniqueId val="{00000000-6AA4-401C-9F4F-B7EE3656743E}"/>
            </c:ext>
          </c:extLst>
        </c:ser>
        <c:dLbls>
          <c:showLegendKey val="0"/>
          <c:showVal val="0"/>
          <c:showCatName val="0"/>
          <c:showSerName val="0"/>
          <c:showPercent val="0"/>
          <c:showBubbleSize val="0"/>
        </c:dLbls>
        <c:gapWidth val="219"/>
        <c:overlap val="-27"/>
        <c:axId val="478763535"/>
        <c:axId val="1734690719"/>
      </c:barChart>
      <c:catAx>
        <c:axId val="478763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734690719"/>
        <c:crosses val="autoZero"/>
        <c:auto val="1"/>
        <c:lblAlgn val="ctr"/>
        <c:lblOffset val="100"/>
        <c:noMultiLvlLbl val="0"/>
      </c:catAx>
      <c:valAx>
        <c:axId val="1734690719"/>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478763535"/>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b="1"/>
              <a:t>Median Hourly Pay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('Mean, median info'!$O$19,'Mean, median info'!$O$20)</c:f>
              <c:strCache>
                <c:ptCount val="2"/>
                <c:pt idx="0">
                  <c:v>Male</c:v>
                </c:pt>
                <c:pt idx="1">
                  <c:v>Female</c:v>
                </c:pt>
              </c:strCache>
            </c:strRef>
          </c:cat>
          <c:val>
            <c:numRef>
              <c:f>('Mean, median info'!$T$19,'Mean, median info'!$T$20)</c:f>
              <c:numCache>
                <c:formatCode>General</c:formatCode>
                <c:ptCount val="2"/>
                <c:pt idx="0">
                  <c:v>13.11</c:v>
                </c:pt>
                <c:pt idx="1">
                  <c:v>10.86</c:v>
                </c:pt>
              </c:numCache>
            </c:numRef>
          </c:val>
          <c:extLst>
            <c:ext xmlns:c16="http://schemas.microsoft.com/office/drawing/2014/chart" uri="{C3380CC4-5D6E-409C-BE32-E72D297353CC}">
              <c16:uniqueId val="{00000000-D97E-447B-8FE8-D969340EB289}"/>
            </c:ext>
          </c:extLst>
        </c:ser>
        <c:dLbls>
          <c:showLegendKey val="0"/>
          <c:showVal val="0"/>
          <c:showCatName val="0"/>
          <c:showSerName val="0"/>
          <c:showPercent val="0"/>
          <c:showBubbleSize val="0"/>
        </c:dLbls>
        <c:gapWidth val="219"/>
        <c:overlap val="-27"/>
        <c:axId val="1057094559"/>
        <c:axId val="774087615"/>
      </c:barChart>
      <c:catAx>
        <c:axId val="105709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74087615"/>
        <c:crosses val="autoZero"/>
        <c:auto val="1"/>
        <c:lblAlgn val="ctr"/>
        <c:lblOffset val="100"/>
        <c:noMultiLvlLbl val="0"/>
      </c:catAx>
      <c:valAx>
        <c:axId val="77408761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0570945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1">
                <a:latin typeface="Arial Narrow" panose="020B0606020202030204" pitchFamily="34" charset="0"/>
              </a:rPr>
              <a:t>Year on Year</a:t>
            </a:r>
            <a:r>
              <a:rPr lang="en-GB" sz="1050" b="1" baseline="0">
                <a:latin typeface="Arial Narrow" panose="020B0606020202030204" pitchFamily="34" charset="0"/>
              </a:rPr>
              <a:t> Trend (%)</a:t>
            </a:r>
            <a:endParaRPr lang="en-GB" sz="1050" b="1">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8729775482788061E-2"/>
          <c:y val="0.17171293268484211"/>
          <c:w val="0.87166797900262472"/>
          <c:h val="0.62458333333333338"/>
        </c:manualLayout>
      </c:layout>
      <c:lineChart>
        <c:grouping val="standard"/>
        <c:varyColors val="0"/>
        <c:ser>
          <c:idx val="0"/>
          <c:order val="0"/>
          <c:tx>
            <c:strRef>
              <c:f>'Mean, median info'!$H$26</c:f>
              <c:strCache>
                <c:ptCount val="1"/>
                <c:pt idx="0">
                  <c:v>Mean Hourly Pay Gap</c:v>
                </c:pt>
              </c:strCache>
            </c:strRef>
          </c:tx>
          <c:spPr>
            <a:ln w="28575" cap="rnd">
              <a:solidFill>
                <a:schemeClr val="accent1"/>
              </a:solidFill>
              <a:round/>
            </a:ln>
            <a:effectLst/>
          </c:spPr>
          <c:marker>
            <c:symbol val="none"/>
          </c:marker>
          <c:dLbls>
            <c:dLbl>
              <c:idx val="0"/>
              <c:layout>
                <c:manualLayout>
                  <c:x val="-4.7222222222222221E-2"/>
                  <c:y val="-9.25925925925927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51-49EA-B388-57D0245B607F}"/>
                </c:ext>
              </c:extLst>
            </c:dLbl>
            <c:dLbl>
              <c:idx val="1"/>
              <c:layout>
                <c:manualLayout>
                  <c:x val="3.0555555555555555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51-49EA-B388-57D0245B607F}"/>
                </c:ext>
              </c:extLst>
            </c:dLbl>
            <c:dLbl>
              <c:idx val="2"/>
              <c:layout>
                <c:manualLayout>
                  <c:x val="2.777777777777676E-3"/>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51-49EA-B388-57D0245B60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'Mean, median info'!$L$25:$N$25</c:f>
              <c:numCache>
                <c:formatCode>General</c:formatCode>
                <c:ptCount val="3"/>
                <c:pt idx="0">
                  <c:v>2021</c:v>
                </c:pt>
                <c:pt idx="1">
                  <c:v>2022</c:v>
                </c:pt>
                <c:pt idx="2">
                  <c:v>2023</c:v>
                </c:pt>
              </c:numCache>
              <c:extLst/>
            </c:numRef>
          </c:cat>
          <c:val>
            <c:numRef>
              <c:f>'Mean, median info'!$L$26:$N$26</c:f>
              <c:numCache>
                <c:formatCode>General</c:formatCode>
                <c:ptCount val="3"/>
                <c:pt idx="0">
                  <c:v>-0.6</c:v>
                </c:pt>
                <c:pt idx="1">
                  <c:v>1.8</c:v>
                </c:pt>
                <c:pt idx="2">
                  <c:v>10.1</c:v>
                </c:pt>
              </c:numCache>
              <c:extLst/>
            </c:numRef>
          </c:val>
          <c:smooth val="0"/>
          <c:extLst>
            <c:ext xmlns:c16="http://schemas.microsoft.com/office/drawing/2014/chart" uri="{C3380CC4-5D6E-409C-BE32-E72D297353CC}">
              <c16:uniqueId val="{00000003-F651-49EA-B388-57D0245B607F}"/>
            </c:ext>
          </c:extLst>
        </c:ser>
        <c:ser>
          <c:idx val="1"/>
          <c:order val="1"/>
          <c:tx>
            <c:strRef>
              <c:f>'Mean, median info'!$H$27</c:f>
              <c:strCache>
                <c:ptCount val="1"/>
                <c:pt idx="0">
                  <c:v>Median Hourly Pay Gap</c:v>
                </c:pt>
              </c:strCache>
            </c:strRef>
          </c:tx>
          <c:spPr>
            <a:ln w="28575" cap="rnd">
              <a:solidFill>
                <a:schemeClr val="accent2"/>
              </a:solidFill>
              <a:round/>
            </a:ln>
            <a:effectLst/>
          </c:spPr>
          <c:marker>
            <c:symbol val="none"/>
          </c:marker>
          <c:dLbls>
            <c:dLbl>
              <c:idx val="0"/>
              <c:layout>
                <c:manualLayout>
                  <c:x val="1.6666666666666666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51-49EA-B388-57D0245B607F}"/>
                </c:ext>
              </c:extLst>
            </c:dLbl>
            <c:dLbl>
              <c:idx val="1"/>
              <c:layout>
                <c:manualLayout>
                  <c:x val="-4.1666666666666664E-2"/>
                  <c:y val="-0.101851851851851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51-49EA-B388-57D0245B607F}"/>
                </c:ext>
              </c:extLst>
            </c:dLbl>
            <c:dLbl>
              <c:idx val="2"/>
              <c:layout>
                <c:manualLayout>
                  <c:x val="1.1111111111111009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51-49EA-B388-57D0245B60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'Mean, median info'!$L$25:$N$25</c:f>
              <c:numCache>
                <c:formatCode>General</c:formatCode>
                <c:ptCount val="3"/>
                <c:pt idx="0">
                  <c:v>2021</c:v>
                </c:pt>
                <c:pt idx="1">
                  <c:v>2022</c:v>
                </c:pt>
                <c:pt idx="2">
                  <c:v>2023</c:v>
                </c:pt>
              </c:numCache>
              <c:extLst/>
            </c:numRef>
          </c:cat>
          <c:val>
            <c:numRef>
              <c:f>'Mean, median info'!$L$27:$N$27</c:f>
              <c:numCache>
                <c:formatCode>General</c:formatCode>
                <c:ptCount val="3"/>
                <c:pt idx="0">
                  <c:v>12.7</c:v>
                </c:pt>
                <c:pt idx="1">
                  <c:v>4.2</c:v>
                </c:pt>
                <c:pt idx="2">
                  <c:v>17.2</c:v>
                </c:pt>
              </c:numCache>
              <c:extLst/>
            </c:numRef>
          </c:val>
          <c:smooth val="0"/>
          <c:extLst>
            <c:ext xmlns:c16="http://schemas.microsoft.com/office/drawing/2014/chart" uri="{C3380CC4-5D6E-409C-BE32-E72D297353CC}">
              <c16:uniqueId val="{00000007-F651-49EA-B388-57D0245B607F}"/>
            </c:ext>
          </c:extLst>
        </c:ser>
        <c:dLbls>
          <c:showLegendKey val="0"/>
          <c:showVal val="0"/>
          <c:showCatName val="0"/>
          <c:showSerName val="0"/>
          <c:showPercent val="0"/>
          <c:showBubbleSize val="0"/>
        </c:dLbls>
        <c:smooth val="0"/>
        <c:axId val="445922991"/>
        <c:axId val="552053887"/>
      </c:lineChart>
      <c:catAx>
        <c:axId val="445922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053887"/>
        <c:crosses val="autoZero"/>
        <c:auto val="1"/>
        <c:lblAlgn val="ctr"/>
        <c:lblOffset val="100"/>
        <c:noMultiLvlLbl val="0"/>
      </c:catAx>
      <c:valAx>
        <c:axId val="55205388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22991"/>
        <c:crosses val="autoZero"/>
        <c:crossBetween val="between"/>
      </c:valAx>
      <c:spPr>
        <a:noFill/>
        <a:ln>
          <a:noFill/>
        </a:ln>
        <a:effectLst/>
      </c:spPr>
    </c:plotArea>
    <c:legend>
      <c:legendPos val="r"/>
      <c:layout>
        <c:manualLayout>
          <c:xMode val="edge"/>
          <c:yMode val="edge"/>
          <c:x val="3.5471128608923881E-2"/>
          <c:y val="0.9035640857392826"/>
          <c:w val="0.91452887139107619"/>
          <c:h val="6.82881306503353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latin typeface="Arial Narrow" panose="020B0606020202030204" pitchFamily="34" charset="0"/>
              </a:rPr>
              <a:t>Quartile 1 - Highest</a:t>
            </a:r>
            <a:r>
              <a:rPr lang="en-GB" sz="1100" b="1" baseline="0">
                <a:latin typeface="Arial Narrow" panose="020B0606020202030204" pitchFamily="34" charset="0"/>
              </a:rPr>
              <a:t> Paid</a:t>
            </a:r>
            <a:endParaRPr lang="en-GB" sz="1100" b="1">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D31-437C-8BF7-A4BD5FF91ED2}"/>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8D31-437C-8BF7-A4BD5FF91ED2}"/>
              </c:ext>
            </c:extLst>
          </c:dPt>
          <c:dLbls>
            <c:dLbl>
              <c:idx val="0"/>
              <c:layout>
                <c:manualLayout>
                  <c:x val="-0.11083936044816277"/>
                  <c:y val="-5.8784222769060902E-2"/>
                </c:manualLayout>
              </c:layout>
              <c:tx>
                <c:rich>
                  <a:bodyPr/>
                  <a:lstStyle/>
                  <a:p>
                    <a:r>
                      <a:rPr lang="en-US"/>
                      <a:t>Male </a:t>
                    </a:r>
                    <a:fld id="{C55C4A78-8FDC-41B8-AE2F-799E0F077C15}" type="PERCENTAGE">
                      <a:rPr lang="en-US"/>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D31-437C-8BF7-A4BD5FF91ED2}"/>
                </c:ext>
              </c:extLst>
            </c:dLbl>
            <c:dLbl>
              <c:idx val="1"/>
              <c:layout>
                <c:manualLayout>
                  <c:x val="0.12387928520677008"/>
                  <c:y val="9.619257492568866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Female</a:t>
                    </a:r>
                    <a:r>
                      <a:rPr lang="en-US" baseline="0"/>
                      <a:t> </a:t>
                    </a:r>
                    <a:fld id="{09EE4AE2-22D8-4B1C-AFC1-D267C018DF68}" type="PERCENTAGE">
                      <a:rPr lang="en-US"/>
                      <a:pPr>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layout>
                    <c:manualLayout>
                      <c:w val="0.23833748146687858"/>
                      <c:h val="0.17092869814617198"/>
                    </c:manualLayout>
                  </c15:layout>
                  <c15:dlblFieldTable/>
                  <c15:showDataLabelsRange val="0"/>
                </c:ext>
                <c:ext xmlns:c16="http://schemas.microsoft.com/office/drawing/2014/chart" uri="{C3380CC4-5D6E-409C-BE32-E72D297353CC}">
                  <c16:uniqueId val="{00000003-8D31-437C-8BF7-A4BD5FF91E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charts'!$B$2,'Pie charts'!$D$2)</c:f>
              <c:strCache>
                <c:ptCount val="2"/>
                <c:pt idx="0">
                  <c:v>Male</c:v>
                </c:pt>
                <c:pt idx="1">
                  <c:v>Female</c:v>
                </c:pt>
              </c:strCache>
            </c:strRef>
          </c:cat>
          <c:val>
            <c:numRef>
              <c:f>('Pie charts'!$B$6,'Pie charts'!$D$6)</c:f>
              <c:numCache>
                <c:formatCode>General</c:formatCode>
                <c:ptCount val="2"/>
                <c:pt idx="0">
                  <c:v>56</c:v>
                </c:pt>
                <c:pt idx="1">
                  <c:v>19</c:v>
                </c:pt>
              </c:numCache>
            </c:numRef>
          </c:val>
          <c:extLst>
            <c:ext xmlns:c16="http://schemas.microsoft.com/office/drawing/2014/chart" uri="{C3380CC4-5D6E-409C-BE32-E72D297353CC}">
              <c16:uniqueId val="{00000004-8D31-437C-8BF7-A4BD5FF91ED2}"/>
            </c:ext>
          </c:extLst>
        </c:ser>
        <c:dLbls>
          <c:showLegendKey val="0"/>
          <c:showVal val="0"/>
          <c:showCatName val="0"/>
          <c:showSerName val="0"/>
          <c:showPercent val="1"/>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100" b="1" i="0" u="none" strike="noStrike" kern="1200" spc="0" baseline="0">
                <a:solidFill>
                  <a:sysClr val="windowText" lastClr="000000">
                    <a:lumMod val="65000"/>
                    <a:lumOff val="35000"/>
                  </a:sysClr>
                </a:solidFill>
                <a:latin typeface="Arial Narrow" panose="020B0606020202030204" pitchFamily="34" charset="0"/>
              </a:rPr>
              <a:t>Quartile 2 - Higher Middle</a:t>
            </a:r>
            <a:endParaRPr lang="en-GB" sz="1100" b="1">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9C-4A57-AE08-E4FE1A904F4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F49C-4A57-AE08-E4FE1A904F44}"/>
              </c:ext>
            </c:extLst>
          </c:dPt>
          <c:dLbls>
            <c:dLbl>
              <c:idx val="0"/>
              <c:layout>
                <c:manualLayout>
                  <c:x val="-0.11877100413994643"/>
                  <c:y val="-7.0080614923134721E-2"/>
                </c:manualLayout>
              </c:layout>
              <c:tx>
                <c:rich>
                  <a:bodyPr/>
                  <a:lstStyle/>
                  <a:p>
                    <a:r>
                      <a:rPr lang="en-US"/>
                      <a:t>Male </a:t>
                    </a:r>
                    <a:fld id="{A2B72D20-51F3-4925-BDD2-33F2B38CDE88}" type="PERCENTAGE">
                      <a:rPr lang="en-US"/>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49C-4A57-AE08-E4FE1A904F44}"/>
                </c:ext>
              </c:extLst>
            </c:dLbl>
            <c:dLbl>
              <c:idx val="1"/>
              <c:layout>
                <c:manualLayout>
                  <c:x val="0.12079566709059764"/>
                  <c:y val="0.1301470732051504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Female </a:t>
                    </a:r>
                    <a:fld id="{D7D4E851-219B-4834-8D44-3606223B5D2D}" type="PERCENTAGE">
                      <a:rPr lang="en-US"/>
                      <a:pPr>
                        <a:defRPr/>
                      </a:pPr>
                      <a:t>[PERCENTAGE]</a:t>
                    </a:fld>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layout>
                    <c:manualLayout>
                      <c:w val="0.29084990664826693"/>
                      <c:h val="0.22815007499062617"/>
                    </c:manualLayout>
                  </c15:layout>
                  <c15:dlblFieldTable/>
                  <c15:showDataLabelsRange val="0"/>
                </c:ext>
                <c:ext xmlns:c16="http://schemas.microsoft.com/office/drawing/2014/chart" uri="{C3380CC4-5D6E-409C-BE32-E72D297353CC}">
                  <c16:uniqueId val="{00000003-F49C-4A57-AE08-E4FE1A904F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charts'!$B$2,'Pie charts'!$D$2)</c:f>
              <c:strCache>
                <c:ptCount val="2"/>
                <c:pt idx="0">
                  <c:v>Male</c:v>
                </c:pt>
                <c:pt idx="1">
                  <c:v>Female</c:v>
                </c:pt>
              </c:strCache>
            </c:strRef>
          </c:cat>
          <c:val>
            <c:numRef>
              <c:f>('Pie charts'!$B$5,'Pie charts'!$D$5)</c:f>
              <c:numCache>
                <c:formatCode>General</c:formatCode>
                <c:ptCount val="2"/>
                <c:pt idx="0">
                  <c:v>57</c:v>
                </c:pt>
                <c:pt idx="1">
                  <c:v>18</c:v>
                </c:pt>
              </c:numCache>
            </c:numRef>
          </c:val>
          <c:extLst>
            <c:ext xmlns:c16="http://schemas.microsoft.com/office/drawing/2014/chart" uri="{C3380CC4-5D6E-409C-BE32-E72D297353CC}">
              <c16:uniqueId val="{00000004-F49C-4A57-AE08-E4FE1A904F44}"/>
            </c:ext>
          </c:extLst>
        </c:ser>
        <c:dLbls>
          <c:showLegendKey val="0"/>
          <c:showVal val="0"/>
          <c:showCatName val="0"/>
          <c:showSerName val="0"/>
          <c:showPercent val="1"/>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100" b="1" i="0" u="none" strike="noStrike" kern="1200" spc="0" baseline="0">
                <a:solidFill>
                  <a:sysClr val="windowText" lastClr="000000">
                    <a:lumMod val="65000"/>
                    <a:lumOff val="35000"/>
                  </a:sysClr>
                </a:solidFill>
                <a:latin typeface="Arial Narrow" panose="020B0606020202030204" pitchFamily="34" charset="0"/>
              </a:rPr>
              <a:t>Quartile 3 (Lower Middle)</a:t>
            </a:r>
            <a:endParaRPr lang="en-GB" sz="1100" b="1">
              <a:latin typeface="Arial Narrow" panose="020B0606020202030204" pitchFamily="34" charset="0"/>
            </a:endParaRPr>
          </a:p>
        </c:rich>
      </c:tx>
      <c:layout>
        <c:manualLayout>
          <c:xMode val="edge"/>
          <c:yMode val="edge"/>
          <c:x val="0.11747368421052631"/>
          <c:y val="3.9029695279121493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A2-42C3-85CF-A040AB79B313}"/>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2A2-42C3-85CF-A040AB79B313}"/>
              </c:ext>
            </c:extLst>
          </c:dPt>
          <c:dLbls>
            <c:dLbl>
              <c:idx val="0"/>
              <c:layout>
                <c:manualLayout>
                  <c:x val="-0.13560547036883555"/>
                  <c:y val="-5.69669150100632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2A2-42C3-85CF-A040AB79B313}"/>
                </c:ext>
              </c:extLst>
            </c:dLbl>
            <c:dLbl>
              <c:idx val="1"/>
              <c:layout>
                <c:manualLayout>
                  <c:x val="0.15328434986473552"/>
                  <c:y val="6.9414177360738849E-2"/>
                </c:manualLayout>
              </c:layout>
              <c:showLegendKey val="0"/>
              <c:showVal val="0"/>
              <c:showCatName val="1"/>
              <c:showSerName val="0"/>
              <c:showPercent val="1"/>
              <c:showBubbleSize val="0"/>
              <c:extLst>
                <c:ext xmlns:c15="http://schemas.microsoft.com/office/drawing/2012/chart" uri="{CE6537A1-D6FC-4f65-9D91-7224C49458BB}">
                  <c15:layout>
                    <c:manualLayout>
                      <c:w val="0.32081740799512631"/>
                      <c:h val="0.20798282679264482"/>
                    </c:manualLayout>
                  </c15:layout>
                </c:ext>
                <c:ext xmlns:c16="http://schemas.microsoft.com/office/drawing/2014/chart" uri="{C3380CC4-5D6E-409C-BE32-E72D297353CC}">
                  <c16:uniqueId val="{00000003-E2A2-42C3-85CF-A040AB79B3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charts'!$B$2,'Pie charts'!$D$2)</c:f>
              <c:strCache>
                <c:ptCount val="2"/>
                <c:pt idx="0">
                  <c:v>Male</c:v>
                </c:pt>
                <c:pt idx="1">
                  <c:v>Female</c:v>
                </c:pt>
              </c:strCache>
            </c:strRef>
          </c:cat>
          <c:val>
            <c:numRef>
              <c:f>('Pie charts'!$B$4,'Pie charts'!$D$4)</c:f>
              <c:numCache>
                <c:formatCode>General</c:formatCode>
                <c:ptCount val="2"/>
                <c:pt idx="0">
                  <c:v>54</c:v>
                </c:pt>
                <c:pt idx="1">
                  <c:v>21</c:v>
                </c:pt>
              </c:numCache>
            </c:numRef>
          </c:val>
          <c:extLst>
            <c:ext xmlns:c16="http://schemas.microsoft.com/office/drawing/2014/chart" uri="{C3380CC4-5D6E-409C-BE32-E72D297353CC}">
              <c16:uniqueId val="{00000004-E2A2-42C3-85CF-A040AB79B313}"/>
            </c:ext>
          </c:extLst>
        </c:ser>
        <c:dLbls>
          <c:showLegendKey val="0"/>
          <c:showVal val="0"/>
          <c:showCatName val="0"/>
          <c:showSerName val="0"/>
          <c:showPercent val="1"/>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100" b="1" i="0" u="none" strike="noStrike" kern="1200" spc="0" baseline="0">
                <a:solidFill>
                  <a:sysClr val="windowText" lastClr="000000">
                    <a:lumMod val="65000"/>
                    <a:lumOff val="35000"/>
                  </a:sysClr>
                </a:solidFill>
                <a:latin typeface="Arial Narrow" panose="020B0606020202030204" pitchFamily="34" charset="0"/>
              </a:rPr>
              <a:t>Quartile 4 (lowest paid)</a:t>
            </a:r>
            <a:endParaRPr lang="en-GB" sz="1100" b="1">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3B-4CED-95CB-1D7B308441D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83B-4CED-95CB-1D7B308441D5}"/>
              </c:ext>
            </c:extLst>
          </c:dPt>
          <c:dLbls>
            <c:dLbl>
              <c:idx val="0"/>
              <c:layout>
                <c:manualLayout>
                  <c:x val="-0.18842793952760561"/>
                  <c:y val="3.2064121510396858E-2"/>
                </c:manualLayout>
              </c:layout>
              <c:tx>
                <c:rich>
                  <a:bodyPr/>
                  <a:lstStyle/>
                  <a:p>
                    <a:r>
                      <a:rPr lang="en-US"/>
                      <a:t>Male </a:t>
                    </a:r>
                    <a:fld id="{E0B4021F-FE5E-44EC-812E-18E7E58EA3F5}" type="PERCENTAGE">
                      <a:rPr lang="en-US"/>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83B-4CED-95CB-1D7B308441D5}"/>
                </c:ext>
              </c:extLst>
            </c:dLbl>
            <c:dLbl>
              <c:idx val="1"/>
              <c:layout>
                <c:manualLayout>
                  <c:x val="0.16234834670182313"/>
                  <c:y val="1.603206075519842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Female</a:t>
                    </a:r>
                    <a:r>
                      <a:rPr lang="en-US" baseline="0"/>
                      <a:t> </a:t>
                    </a:r>
                    <a:fld id="{9F366E76-7FCE-45E9-8B94-445045DC2915}" type="PERCENTAGE">
                      <a:rPr lang="en-US"/>
                      <a:pPr>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layout>
                    <c:manualLayout>
                      <c:w val="0.21887596962407346"/>
                      <c:h val="0.16094421684435184"/>
                    </c:manualLayout>
                  </c15:layout>
                  <c15:dlblFieldTable/>
                  <c15:showDataLabelsRange val="0"/>
                </c:ext>
                <c:ext xmlns:c16="http://schemas.microsoft.com/office/drawing/2014/chart" uri="{C3380CC4-5D6E-409C-BE32-E72D297353CC}">
                  <c16:uniqueId val="{00000003-B83B-4CED-95CB-1D7B308441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charts'!$B$2,'Pie charts'!$D$2)</c:f>
              <c:strCache>
                <c:ptCount val="2"/>
                <c:pt idx="0">
                  <c:v>Male</c:v>
                </c:pt>
                <c:pt idx="1">
                  <c:v>Female</c:v>
                </c:pt>
              </c:strCache>
            </c:strRef>
          </c:cat>
          <c:val>
            <c:numRef>
              <c:f>('Pie charts'!$B$3,'Pie charts'!$D$3)</c:f>
              <c:numCache>
                <c:formatCode>General</c:formatCode>
                <c:ptCount val="2"/>
                <c:pt idx="0">
                  <c:v>45</c:v>
                </c:pt>
                <c:pt idx="1">
                  <c:v>31</c:v>
                </c:pt>
              </c:numCache>
            </c:numRef>
          </c:val>
          <c:extLst>
            <c:ext xmlns:c16="http://schemas.microsoft.com/office/drawing/2014/chart" uri="{C3380CC4-5D6E-409C-BE32-E72D297353CC}">
              <c16:uniqueId val="{00000004-B83B-4CED-95CB-1D7B308441D5}"/>
            </c:ext>
          </c:extLst>
        </c:ser>
        <c:dLbls>
          <c:showLegendKey val="0"/>
          <c:showVal val="0"/>
          <c:showCatName val="0"/>
          <c:showSerName val="0"/>
          <c:showPercent val="1"/>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MacKenzie</dc:creator>
  <cp:keywords/>
  <dc:description/>
  <cp:lastModifiedBy>Ian Muncie</cp:lastModifiedBy>
  <cp:revision>2</cp:revision>
  <cp:lastPrinted>2024-04-01T11:01:00Z</cp:lastPrinted>
  <dcterms:created xsi:type="dcterms:W3CDTF">2024-04-01T11:22:00Z</dcterms:created>
  <dcterms:modified xsi:type="dcterms:W3CDTF">2024-04-01T11:22:00Z</dcterms:modified>
</cp:coreProperties>
</file>